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_rels/document.xml.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tyles.xml" ContentType="application/vnd.openxmlformats-officedocument.wordprocessingml.styles+xml"/>
  <Override PartName="/word/header2.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header3.xml" ContentType="application/vnd.openxmlformats-officedocument.wordprocessingml.header+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55"/>
        <w:widowControl w:val="false"/>
        <w:ind w:hanging="0"/>
        <w:rPr>
          <w:smallCaps/>
          <w:sz w:val="24"/>
        </w:rPr>
      </w:pPr>
      <w:r>
        <w:rPr>
          <w:smallCaps/>
          <w:sz w:val="24"/>
        </w:rPr>
        <w:t>Извещение № 11</w:t>
      </w:r>
      <w:r>
        <w:rPr>
          <w:smallCaps/>
          <w:color w:val="000000"/>
          <w:sz w:val="24"/>
        </w:rPr>
        <w:t xml:space="preserve"> (</w:t>
      </w:r>
      <w:r>
        <w:rPr>
          <w:smallCaps/>
          <w:sz w:val="24"/>
        </w:rPr>
        <w:t>Информационное сообщение)</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Комитет по управлению муниципальным имуществом администрации города Дзержинска Нижегородской области сообщает,</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что</w:t>
      </w: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b/>
          <w:bCs/>
          <w:color w:val="000000"/>
          <w:sz w:val="24"/>
          <w:szCs w:val="24"/>
          <w:lang w:eastAsia="ru-RU"/>
        </w:rPr>
        <w:t>16.07.2026 г. в 09 часов 00 минут</w:t>
      </w:r>
      <w:r>
        <w:rPr>
          <w:rFonts w:eastAsia="Times New Roman" w:cs="Times New Roman" w:ascii="Times New Roman" w:hAnsi="Times New Roman"/>
          <w:sz w:val="24"/>
          <w:szCs w:val="24"/>
          <w:lang w:eastAsia="ru-RU"/>
        </w:rPr>
        <w:t xml:space="preserve"> на электронной торговой площадке </w:t>
      </w:r>
      <w:hyperlink r:id="rId2">
        <w:r>
          <w:rPr>
            <w:rFonts w:eastAsia="Times New Roman" w:cs="Times New Roman" w:ascii="Times New Roman" w:hAnsi="Times New Roman"/>
            <w:sz w:val="24"/>
            <w:szCs w:val="24"/>
            <w:u w:val="none"/>
            <w:lang w:eastAsia="ru-RU"/>
          </w:rPr>
          <w:t>https://lot-online.ru/</w:t>
        </w:r>
      </w:hyperlink>
      <w:r>
        <w:rPr>
          <w:rFonts w:eastAsia="Times New Roman" w:cs="Times New Roman" w:ascii="Times New Roman" w:hAnsi="Times New Roman"/>
          <w:sz w:val="24"/>
          <w:szCs w:val="24"/>
          <w:lang w:eastAsia="ru-RU"/>
        </w:rPr>
        <w:t xml:space="preserve"> в сети Интернет состоится</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АУКЦИОН ПО ПРОДАЖЕ МУНИЦИПАЛЬНОГО ИМУЩЕСТВА</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ЭЛЕКТРОННОЙ ФОРМЕ</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widowControl w:val="false"/>
        <w:ind w:firstLine="567"/>
        <w:jc w:val="center"/>
        <w:rPr>
          <w:rFonts w:ascii="Times New Roman" w:hAnsi="Times New Roman" w:cs="Times New Roman"/>
          <w:sz w:val="24"/>
          <w:szCs w:val="24"/>
        </w:rPr>
      </w:pPr>
      <w:r>
        <w:rPr>
          <w:rFonts w:cs="Times New Roman" w:ascii="Times New Roman" w:hAnsi="Times New Roman"/>
          <w:b w:val="false"/>
          <w:bCs w:val="false"/>
          <w:sz w:val="24"/>
          <w:szCs w:val="24"/>
          <w:lang w:val="en-US"/>
        </w:rPr>
        <w:t>I</w:t>
      </w:r>
      <w:r>
        <w:rPr>
          <w:rFonts w:cs="Times New Roman" w:ascii="Times New Roman" w:hAnsi="Times New Roman"/>
          <w:b/>
          <w:sz w:val="24"/>
          <w:szCs w:val="24"/>
        </w:rPr>
        <w:t>. Общие сведения о продаже</w:t>
      </w:r>
    </w:p>
    <w:p>
      <w:pPr>
        <w:pStyle w:val="Normal"/>
        <w:widowControl w:val="false"/>
        <w:spacing w:lineRule="auto" w:line="240" w:before="0" w:after="0"/>
        <w:ind w:hanging="0"/>
        <w:jc w:val="both"/>
        <w:rPr>
          <w:rFonts w:ascii="Times New Roman" w:hAnsi="Times New Roman" w:cs="Times New Roman"/>
          <w:color w:val="FF0000"/>
          <w:sz w:val="24"/>
          <w:szCs w:val="24"/>
        </w:rPr>
      </w:pPr>
      <w:r>
        <w:rPr>
          <w:rFonts w:cs="Times New Roman" w:ascii="Times New Roman" w:hAnsi="Times New Roman"/>
          <w:b/>
          <w:sz w:val="24"/>
          <w:szCs w:val="24"/>
        </w:rPr>
        <w:tab/>
        <w:t>1.Основания проведения торгов:</w:t>
      </w:r>
      <w:r>
        <w:rPr>
          <w:rFonts w:cs="Times New Roman" w:ascii="Times New Roman" w:hAnsi="Times New Roman"/>
          <w:sz w:val="24"/>
          <w:szCs w:val="24"/>
        </w:rPr>
        <w:t xml:space="preserve"> постановление администрации г.Дзержинска Нижегородской области от 15.12.2025 года №6783 «Об утверждении Прогнозного плана (программы) приватизации движимого имущества, находящегося в собственности муниципального образования городской округ город Дзержинск Нижегородской области, на 2026-2028 годы» (с изменениями от 10.03.2026 года №1310),</w:t>
      </w:r>
      <w:r>
        <w:rPr>
          <w:rFonts w:cs="Times New Roman" w:ascii="Times New Roman" w:hAnsi="Times New Roman"/>
          <w:color w:val="FF0000"/>
          <w:sz w:val="24"/>
          <w:szCs w:val="24"/>
        </w:rPr>
        <w:t xml:space="preserve"> </w:t>
      </w:r>
      <w:r>
        <w:rPr>
          <w:rFonts w:cs="Times New Roman" w:ascii="Times New Roman" w:hAnsi="Times New Roman"/>
          <w:color w:val="000000"/>
          <w:sz w:val="24"/>
          <w:szCs w:val="24"/>
        </w:rPr>
        <w:t>постановления администрации г.Дзержинска Нижегородской области от 01.06.2026 года № 3992, № 3993, № 3994, № 3995, № 3996, № 3997, № 3998 «Об условиях приватизации объекта муниципальной собственности».</w:t>
      </w:r>
    </w:p>
    <w:p>
      <w:pPr>
        <w:pStyle w:val="Normal"/>
        <w:widowControl w:val="false"/>
        <w:spacing w:lineRule="auto" w:line="240" w:before="0" w:after="0"/>
        <w:ind w:hanging="0"/>
        <w:jc w:val="both"/>
        <w:rPr>
          <w:rFonts w:ascii="Times New Roman" w:hAnsi="Times New Roman" w:cs="Times New Roman"/>
          <w:sz w:val="24"/>
          <w:szCs w:val="24"/>
        </w:rPr>
      </w:pPr>
      <w:r>
        <w:rPr>
          <w:rFonts w:cs="Times New Roman" w:ascii="Times New Roman" w:hAnsi="Times New Roman"/>
          <w:b/>
          <w:sz w:val="24"/>
          <w:szCs w:val="24"/>
        </w:rPr>
        <w:tab/>
        <w:t>2.Собственник выставляемого на торги имущества:</w:t>
      </w:r>
      <w:r>
        <w:rPr>
          <w:rFonts w:cs="Times New Roman" w:ascii="Times New Roman" w:hAnsi="Times New Roman"/>
          <w:sz w:val="24"/>
          <w:szCs w:val="24"/>
        </w:rPr>
        <w:t xml:space="preserve"> муниципальное образование городской округ город Дзержинск Нижегородской области.</w:t>
      </w:r>
    </w:p>
    <w:p>
      <w:pPr>
        <w:pStyle w:val="Normal"/>
        <w:spacing w:lineRule="auto" w:line="240" w:before="0" w:after="0"/>
        <w:ind w:hanging="0"/>
        <w:jc w:val="both"/>
        <w:rPr>
          <w:rFonts w:ascii="Times New Roman" w:hAnsi="Times New Roman" w:eastAsia="Times New Roman" w:cs="Times New Roman"/>
          <w:sz w:val="24"/>
          <w:szCs w:val="24"/>
          <w:lang w:eastAsia="ru-RU"/>
        </w:rPr>
      </w:pPr>
      <w:r>
        <w:rPr>
          <w:rFonts w:eastAsia="Times New Roman" w:cs="Times New Roman" w:ascii="Times New Roman" w:hAnsi="Times New Roman"/>
          <w:b/>
          <w:sz w:val="24"/>
          <w:szCs w:val="24"/>
          <w:lang w:eastAsia="ru-RU"/>
        </w:rPr>
        <w:tab/>
        <w:t xml:space="preserve">3.Продавец: </w:t>
      </w:r>
      <w:r>
        <w:rPr>
          <w:rFonts w:eastAsia="Times New Roman" w:cs="Times New Roman" w:ascii="Times New Roman" w:hAnsi="Times New Roman"/>
          <w:sz w:val="24"/>
          <w:szCs w:val="24"/>
          <w:lang w:eastAsia="ru-RU"/>
        </w:rPr>
        <w:t>Комитет по управлению муниципальным имуществом администрации города Дзержинска Нижегородской области (606000, г.Дзержинск, пр.Ленина, д.61 А, помещ. П6; код города: 8313, тел.: 39-72-05; е-mail: kumi@adm.dzr.nnov.ru). Официальный сайт продавца: https://адмдзержинск.рф/.</w:t>
      </w:r>
    </w:p>
    <w:p>
      <w:pPr>
        <w:pStyle w:val="Normal"/>
        <w:spacing w:lineRule="auto" w:line="240" w:before="0" w:after="0"/>
        <w:ind w:hanging="0"/>
        <w:jc w:val="both"/>
        <w:rPr>
          <w:rFonts w:ascii="Times New Roman" w:hAnsi="Times New Roman" w:eastAsia="Times New Roman" w:cs="Times New Roman"/>
          <w:sz w:val="24"/>
          <w:szCs w:val="24"/>
          <w:lang w:eastAsia="ru-RU"/>
        </w:rPr>
      </w:pPr>
      <w:r>
        <w:rPr>
          <w:rFonts w:eastAsia="Times New Roman" w:cs="Times New Roman" w:ascii="Times New Roman" w:hAnsi="Times New Roman"/>
          <w:b/>
          <w:sz w:val="24"/>
          <w:szCs w:val="24"/>
          <w:lang w:eastAsia="ru-RU"/>
        </w:rPr>
        <w:tab/>
        <w:t>4.Организатор торгов:</w:t>
      </w:r>
      <w:r>
        <w:rPr>
          <w:rFonts w:eastAsia="Times New Roman" w:cs="Times New Roman" w:ascii="Times New Roman" w:hAnsi="Times New Roman"/>
          <w:sz w:val="24"/>
          <w:szCs w:val="24"/>
          <w:lang w:eastAsia="ru-RU"/>
        </w:rPr>
        <w:t xml:space="preserve"> АО «Российский аукционный дом» (</w:t>
      </w:r>
      <w:hyperlink r:id="rId3">
        <w:r>
          <w:rPr>
            <w:rFonts w:eastAsia="Times New Roman" w:cs="Times New Roman" w:ascii="Times New Roman" w:hAnsi="Times New Roman"/>
            <w:sz w:val="24"/>
            <w:szCs w:val="24"/>
            <w:u w:val="none"/>
            <w:lang w:eastAsia="ru-RU"/>
          </w:rPr>
          <w:t>https://lot-online.ru/</w:t>
        </w:r>
      </w:hyperlink>
      <w:r>
        <w:rPr>
          <w:rFonts w:eastAsia="Times New Roman" w:cs="Times New Roman" w:ascii="Times New Roman" w:hAnsi="Times New Roman"/>
          <w:sz w:val="24"/>
          <w:szCs w:val="24"/>
          <w:lang w:eastAsia="ru-RU"/>
        </w:rPr>
        <w:t>)</w:t>
      </w:r>
    </w:p>
    <w:p>
      <w:pPr>
        <w:pStyle w:val="Normal"/>
        <w:spacing w:lineRule="auto" w:line="240" w:before="0" w:after="0"/>
        <w:ind w:hanging="0"/>
        <w:jc w:val="both"/>
        <w:rPr>
          <w:rFonts w:ascii="Times New Roman" w:hAnsi="Times New Roman" w:cs="Times New Roman"/>
          <w:sz w:val="24"/>
          <w:szCs w:val="24"/>
        </w:rPr>
      </w:pPr>
      <w:r>
        <w:rPr>
          <w:rFonts w:eastAsia="Times New Roman" w:cs="Times New Roman" w:ascii="Times New Roman" w:hAnsi="Times New Roman"/>
          <w:b/>
          <w:sz w:val="24"/>
          <w:szCs w:val="24"/>
          <w:lang w:eastAsia="ru-RU"/>
        </w:rPr>
        <w:tab/>
        <w:t>5.Ф</w:t>
      </w:r>
      <w:r>
        <w:rPr>
          <w:rFonts w:cs="Times New Roman" w:ascii="Times New Roman" w:hAnsi="Times New Roman"/>
          <w:b/>
          <w:sz w:val="24"/>
          <w:szCs w:val="24"/>
        </w:rPr>
        <w:t>орма торгов (способ приватизации):</w:t>
      </w:r>
      <w:r>
        <w:rPr>
          <w:rFonts w:cs="Times New Roman" w:ascii="Times New Roman" w:hAnsi="Times New Roman"/>
          <w:sz w:val="24"/>
          <w:szCs w:val="24"/>
        </w:rPr>
        <w:t xml:space="preserve"> аукцион в электронной форме, открытый по составу участников и по форме подачи предложений о цене.</w:t>
      </w:r>
    </w:p>
    <w:p>
      <w:pPr>
        <w:pStyle w:val="Normal"/>
        <w:spacing w:lineRule="auto" w:line="240" w:before="0" w:after="0"/>
        <w:jc w:val="both"/>
        <w:rPr>
          <w:rFonts w:ascii="Times New Roman" w:hAnsi="Times New Roman" w:eastAsia="Times New Roman" w:cs="Times New Roman"/>
          <w:sz w:val="24"/>
          <w:szCs w:val="24"/>
          <w:lang w:eastAsia="ru-RU"/>
        </w:rPr>
      </w:pPr>
      <w:r>
        <w:rPr>
          <w:rFonts w:cs="Times New Roman" w:ascii="Times New Roman" w:hAnsi="Times New Roman"/>
          <w:b/>
          <w:sz w:val="24"/>
          <w:szCs w:val="24"/>
        </w:rPr>
        <w:tab/>
        <w:t>6.Правовое регулирование:</w:t>
      </w:r>
      <w:r>
        <w:rPr>
          <w:rFonts w:eastAsia="Times New Roman" w:cs="Times New Roman" w:ascii="Times New Roman" w:hAnsi="Times New Roman"/>
          <w:sz w:val="24"/>
          <w:szCs w:val="24"/>
          <w:lang w:eastAsia="ru-RU"/>
        </w:rPr>
        <w:t xml:space="preserve"> Гражданский кодекс Российской Федерации, Федеральный закон от 21.12.2001года № 178-ФЗ «О приватизации государственного и муниципального имущества», постановление Правительства РФ от 27.08.2012 года № 860 «Об организации и проведении продажи государственного или муниципального имущества в электронной форме»</w:t>
      </w:r>
      <w:r>
        <w:rPr>
          <w:rFonts w:cs="Times New Roman" w:ascii="Times New Roman" w:hAnsi="Times New Roman"/>
          <w:sz w:val="24"/>
          <w:szCs w:val="24"/>
        </w:rPr>
        <w:t>.</w:t>
      </w:r>
    </w:p>
    <w:p>
      <w:pPr>
        <w:pStyle w:val="Normal"/>
        <w:widowControl w:val="false"/>
        <w:spacing w:before="120" w:after="160"/>
        <w:jc w:val="both"/>
        <w:rPr>
          <w:rFonts w:ascii="Times New Roman" w:hAnsi="Times New Roman" w:cs="Times New Roman"/>
          <w:sz w:val="24"/>
          <w:szCs w:val="24"/>
        </w:rPr>
      </w:pPr>
      <w:r>
        <w:rPr>
          <w:rFonts w:cs="Times New Roman" w:ascii="Times New Roman" w:hAnsi="Times New Roman"/>
          <w:b/>
          <w:sz w:val="24"/>
          <w:szCs w:val="24"/>
        </w:rPr>
        <w:tab/>
        <w:t xml:space="preserve">7.Описание имущества, находящегося в муниципальной собственности, выставляемого на торги в электронной форме </w:t>
      </w:r>
      <w:r>
        <w:rPr>
          <w:rFonts w:cs="Times New Roman" w:ascii="Times New Roman" w:hAnsi="Times New Roman"/>
          <w:sz w:val="24"/>
          <w:szCs w:val="24"/>
        </w:rPr>
        <w:t xml:space="preserve">(информация о торгах также размещена на </w:t>
      </w:r>
      <w:r>
        <w:rPr>
          <w:rFonts w:cs="Times New Roman" w:ascii="Times New Roman" w:hAnsi="Times New Roman"/>
          <w:sz w:val="24"/>
          <w:szCs w:val="24"/>
          <w:u w:val="single"/>
        </w:rPr>
        <w:t>https://адмдзержинск.рф/</w:t>
      </w:r>
      <w:r>
        <w:rPr>
          <w:rFonts w:cs="Times New Roman" w:ascii="Times New Roman" w:hAnsi="Times New Roman"/>
          <w:sz w:val="24"/>
          <w:szCs w:val="24"/>
        </w:rPr>
        <w:t xml:space="preserve">, </w:t>
      </w:r>
      <w:hyperlink r:id="rId4">
        <w:r>
          <w:rPr>
            <w:rFonts w:cs="Times New Roman" w:ascii="Times New Roman" w:hAnsi="Times New Roman"/>
            <w:sz w:val="24"/>
            <w:szCs w:val="24"/>
          </w:rPr>
          <w:t>www.torgi.gov.ru</w:t>
        </w:r>
      </w:hyperlink>
      <w:r>
        <w:rPr>
          <w:rFonts w:cs="Times New Roman" w:ascii="Times New Roman" w:hAnsi="Times New Roman"/>
          <w:sz w:val="24"/>
          <w:szCs w:val="24"/>
        </w:rPr>
        <w:t>):</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Лот №1. </w:t>
      </w:r>
      <w:r>
        <w:rPr>
          <w:rFonts w:cs="Times New Roman" w:ascii="Times New Roman" w:hAnsi="Times New Roman"/>
          <w:sz w:val="24"/>
          <w:szCs w:val="24"/>
        </w:rPr>
        <w:t xml:space="preserve">Движимое имущество - </w:t>
      </w:r>
      <w:r>
        <w:rPr>
          <w:rFonts w:eastAsia="Calibri" w:cs="Times New Roman" w:ascii="Times New Roman" w:hAnsi="Times New Roman" w:eastAsiaTheme="minorHAnsi"/>
          <w:color w:val="auto"/>
          <w:spacing w:val="1"/>
          <w:kern w:val="0"/>
          <w:sz w:val="24"/>
          <w:szCs w:val="24"/>
          <w:lang w:val="ru-RU" w:eastAsia="en-US" w:bidi="ar-SA"/>
        </w:rPr>
        <w:t xml:space="preserve">велосипед </w:t>
      </w:r>
      <w:r>
        <w:rPr>
          <w:rFonts w:eastAsia="Calibri" w:cs="Times New Roman" w:ascii="Times New Roman" w:hAnsi="Times New Roman" w:eastAsiaTheme="minorHAnsi"/>
          <w:color w:val="auto"/>
          <w:spacing w:val="-1"/>
          <w:kern w:val="0"/>
          <w:sz w:val="24"/>
          <w:szCs w:val="24"/>
          <w:lang w:val="ru-RU" w:eastAsia="en-US" w:bidi="ar-SA"/>
        </w:rPr>
        <w:t xml:space="preserve">Стелс Навигатор 500, рама XD71205740, серо-голубого цвета, техническое состояние: б/у, требует ремонта. </w:t>
      </w:r>
      <w:r>
        <w:rPr>
          <w:rFonts w:eastAsia="Calibri" w:cs="Times New Roman" w:ascii="Times New Roman" w:hAnsi="Times New Roman"/>
          <w:color w:val="000000"/>
          <w:spacing w:val="-1"/>
          <w:kern w:val="0"/>
          <w:sz w:val="24"/>
          <w:szCs w:val="24"/>
          <w:lang w:val="ru-RU" w:eastAsia="en-US" w:bidi="ar-SA"/>
        </w:rPr>
        <w:t>Начальная цена продажи имущества определена в</w:t>
      </w:r>
      <w:r>
        <w:rPr>
          <w:rFonts w:eastAsia="Calibri" w:cs="Times New Roman" w:ascii="Times New Roman" w:hAnsi="Times New Roman" w:eastAsiaTheme="minorHAnsi"/>
          <w:color w:val="auto"/>
          <w:spacing w:val="-1"/>
          <w:kern w:val="0"/>
          <w:sz w:val="24"/>
          <w:szCs w:val="24"/>
          <w:lang w:val="ru-RU" w:eastAsia="en-US" w:bidi="ar-SA"/>
        </w:rPr>
        <w:t xml:space="preserve"> соответствии с отчетом об оценке рыночной стоимости от 30.04.2026 года №2905-26, составленн</w:t>
      </w:r>
      <w:r>
        <w:rPr>
          <w:rFonts w:cs="Times New Roman" w:ascii="Times New Roman" w:hAnsi="Times New Roman"/>
          <w:sz w:val="24"/>
          <w:szCs w:val="24"/>
        </w:rPr>
        <w:t>ым ООО «Центр оценки и экспертизы Метод».</w:t>
      </w:r>
    </w:p>
    <w:p>
      <w:pPr>
        <w:pStyle w:val="Normal"/>
        <w:widowControl w:val="false"/>
        <w:tabs>
          <w:tab w:val="clear" w:pos="708"/>
          <w:tab w:val="left" w:pos="575"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Начальная цена продажи имущества - 10 000,00 (Десять тысяч) рублей 00 копеек (с </w:t>
        <w:tab/>
        <w:t>учетом НДС).</w:t>
      </w:r>
    </w:p>
    <w:p>
      <w:pPr>
        <w:pStyle w:val="Normal"/>
        <w:widowControl w:val="false"/>
        <w:tabs>
          <w:tab w:val="clear" w:pos="708"/>
          <w:tab w:val="left" w:pos="550" w:leader="none"/>
        </w:tabs>
        <w:suppressAutoHyphens w:val="true"/>
        <w:bidi w:val="0"/>
        <w:spacing w:lineRule="auto" w:line="240" w:before="0" w:after="0"/>
        <w:ind w:left="0" w:right="0" w:firstLine="567"/>
        <w:jc w:val="both"/>
        <w:rPr>
          <w:rFonts w:ascii="Times New Roman" w:hAnsi="Times New Roman" w:cs="Times New Roman"/>
          <w:b/>
          <w:b/>
          <w:sz w:val="24"/>
          <w:szCs w:val="24"/>
        </w:rPr>
      </w:pPr>
      <w:r>
        <w:rPr>
          <w:rFonts w:cs="Times New Roman" w:ascii="Times New Roman" w:hAnsi="Times New Roman"/>
          <w:b/>
          <w:sz w:val="24"/>
          <w:szCs w:val="24"/>
        </w:rPr>
        <w:t>Размер задатка (10% от начальной цены имущества)</w:t>
      </w:r>
      <w:r>
        <w:rPr>
          <w:rFonts w:cs="Times New Roman" w:ascii="Times New Roman" w:hAnsi="Times New Roman"/>
          <w:color w:val="FF0000"/>
          <w:sz w:val="24"/>
          <w:szCs w:val="24"/>
        </w:rPr>
        <w:t xml:space="preserve"> </w:t>
      </w:r>
      <w:r>
        <w:rPr>
          <w:rFonts w:cs="Times New Roman" w:ascii="Times New Roman" w:hAnsi="Times New Roman"/>
          <w:b/>
          <w:sz w:val="24"/>
          <w:szCs w:val="24"/>
        </w:rPr>
        <w:t xml:space="preserve">– 1000,00 (Одна тысяча) </w:t>
        <w:tab/>
        <w:t>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Величина повышения начальной цены («Шаг аукциона», 5% от начальной цены</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имущества</w:t>
      </w:r>
      <w:r>
        <w:rPr>
          <w:rFonts w:cs="Times New Roman" w:ascii="Times New Roman" w:hAnsi="Times New Roman"/>
          <w:sz w:val="24"/>
          <w:szCs w:val="24"/>
        </w:rPr>
        <w:t xml:space="preserve">) </w:t>
      </w:r>
      <w:r>
        <w:rPr>
          <w:rFonts w:cs="Times New Roman" w:ascii="Times New Roman" w:hAnsi="Times New Roman"/>
          <w:b/>
          <w:sz w:val="24"/>
          <w:szCs w:val="24"/>
        </w:rPr>
        <w:t>– 500,00 (Пятьсот) 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sz w:val="24"/>
          <w:szCs w:val="24"/>
        </w:rPr>
        <w:t>Обременения и ограничения в отношении объекта</w:t>
      </w:r>
      <w:r>
        <w:rPr>
          <w:rFonts w:cs="Times New Roman" w:ascii="Times New Roman" w:hAnsi="Times New Roman"/>
          <w:sz w:val="24"/>
          <w:szCs w:val="24"/>
        </w:rPr>
        <w:t xml:space="preserve"> – отсутствуют.</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pacing w:val="-1"/>
          <w:sz w:val="24"/>
          <w:szCs w:val="24"/>
        </w:rPr>
        <w:t>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01.06.2026 № 3992.</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sz w:val="24"/>
          <w:szCs w:val="24"/>
        </w:rPr>
        <w:t xml:space="preserve">Информация о предыдущих торгах: </w:t>
      </w:r>
      <w:r>
        <w:rPr>
          <w:rFonts w:cs="Times New Roman" w:ascii="Times New Roman" w:hAnsi="Times New Roman"/>
          <w:b w:val="false"/>
          <w:bCs w:val="false"/>
          <w:color w:val="000000"/>
          <w:sz w:val="24"/>
          <w:szCs w:val="24"/>
        </w:rPr>
        <w:t>аукционы по продаже муниципального имущества в электронной форме от 06.06.2025 года, от 01.09.2025 года, от 27.10.2025 года признаны несостоявшимися по причине отсутствия заявок.</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Лот №2. </w:t>
      </w:r>
      <w:r>
        <w:rPr>
          <w:rFonts w:cs="Times New Roman" w:ascii="Times New Roman" w:hAnsi="Times New Roman"/>
          <w:sz w:val="24"/>
          <w:szCs w:val="24"/>
        </w:rPr>
        <w:t xml:space="preserve">Движимое имущество - </w:t>
      </w:r>
      <w:r>
        <w:rPr>
          <w:rFonts w:eastAsia="Calibri" w:cs="Times New Roman" w:ascii="Times New Roman" w:hAnsi="Times New Roman" w:eastAsiaTheme="minorHAnsi"/>
          <w:color w:val="auto"/>
          <w:spacing w:val="1"/>
          <w:kern w:val="0"/>
          <w:sz w:val="24"/>
          <w:szCs w:val="24"/>
          <w:lang w:val="ru-RU" w:eastAsia="en-US" w:bidi="ar-SA"/>
        </w:rPr>
        <w:t>велосипед «Stinger Target», рама BC00000311, красно-серого цвета, техническое состояние: б/у, требует ремонта</w:t>
      </w:r>
      <w:r>
        <w:rPr>
          <w:rFonts w:eastAsia="Calibri" w:cs="Times New Roman" w:ascii="Times New Roman" w:hAnsi="Times New Roman" w:eastAsiaTheme="minorHAnsi"/>
          <w:color w:val="auto"/>
          <w:kern w:val="0"/>
          <w:sz w:val="24"/>
          <w:szCs w:val="24"/>
          <w:lang w:val="ru-RU" w:eastAsia="en-US" w:bidi="ar-SA"/>
        </w:rPr>
        <w:t xml:space="preserve">. </w:t>
      </w:r>
      <w:r>
        <w:rPr>
          <w:rFonts w:eastAsia="Calibri" w:cs="Times New Roman" w:ascii="Times New Roman" w:hAnsi="Times New Roman"/>
          <w:color w:val="000000"/>
          <w:kern w:val="0"/>
          <w:sz w:val="24"/>
          <w:szCs w:val="24"/>
          <w:lang w:val="ru-RU" w:eastAsia="en-US" w:bidi="ar-SA"/>
        </w:rPr>
        <w:t>Начальная цена продажи имущества определена в</w:t>
      </w:r>
      <w:r>
        <w:rPr>
          <w:rFonts w:eastAsia="Calibri" w:cs="Times New Roman" w:ascii="Times New Roman" w:hAnsi="Times New Roman" w:eastAsiaTheme="minorHAnsi"/>
          <w:color w:val="auto"/>
          <w:kern w:val="0"/>
          <w:sz w:val="24"/>
          <w:szCs w:val="24"/>
          <w:lang w:val="ru-RU" w:eastAsia="en-US" w:bidi="ar-SA"/>
        </w:rPr>
        <w:t xml:space="preserve"> соответствии с отчетом об оценке рыночной стоимости от 30.04.2026 года №</w:t>
      </w:r>
      <w:r>
        <w:rPr>
          <w:rFonts w:eastAsia="Calibri" w:cs="Times New Roman" w:ascii="Times New Roman" w:hAnsi="Times New Roman" w:eastAsiaTheme="minorHAnsi"/>
          <w:color w:val="auto"/>
          <w:spacing w:val="-1"/>
          <w:kern w:val="0"/>
          <w:sz w:val="24"/>
          <w:szCs w:val="24"/>
          <w:lang w:val="ru-RU" w:eastAsia="en-US" w:bidi="ar-SA"/>
        </w:rPr>
        <w:t>2905-26, составленн</w:t>
      </w:r>
      <w:r>
        <w:rPr>
          <w:rFonts w:eastAsia="Calibri" w:cs="Times New Roman" w:ascii="Times New Roman" w:hAnsi="Times New Roman" w:eastAsiaTheme="minorHAnsi"/>
          <w:color w:val="auto"/>
          <w:kern w:val="0"/>
          <w:sz w:val="24"/>
          <w:szCs w:val="24"/>
          <w:lang w:val="ru-RU" w:eastAsia="en-US" w:bidi="ar-SA"/>
        </w:rPr>
        <w:t>ым ООО «Центр оценки и экспертизы Метод».</w:t>
      </w:r>
    </w:p>
    <w:p>
      <w:pPr>
        <w:pStyle w:val="Normal"/>
        <w:widowControl w:val="false"/>
        <w:tabs>
          <w:tab w:val="clear" w:pos="708"/>
          <w:tab w:val="left" w:pos="550"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Начальная цена продажи имущества - 8 700,00 (Восемь тысяч семьсот) рублей 00 </w:t>
        <w:tab/>
        <w:t>копеек (с учетом НДС).</w:t>
      </w:r>
    </w:p>
    <w:p>
      <w:pPr>
        <w:pStyle w:val="Normal"/>
        <w:widowControl w:val="false"/>
        <w:tabs>
          <w:tab w:val="clear" w:pos="708"/>
          <w:tab w:val="left" w:pos="575"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Размер задатка (10% от начальной цены имущества)</w:t>
      </w:r>
      <w:r>
        <w:rPr>
          <w:rFonts w:cs="Times New Roman" w:ascii="Times New Roman" w:hAnsi="Times New Roman"/>
          <w:color w:val="FF0000"/>
          <w:sz w:val="24"/>
          <w:szCs w:val="24"/>
        </w:rPr>
        <w:t xml:space="preserve"> </w:t>
      </w:r>
      <w:r>
        <w:rPr>
          <w:rFonts w:cs="Times New Roman" w:ascii="Times New Roman" w:hAnsi="Times New Roman"/>
          <w:b/>
          <w:sz w:val="24"/>
          <w:szCs w:val="24"/>
        </w:rPr>
        <w:t xml:space="preserve">– 870,00 (Восемьсот семьдесят) </w:t>
        <w:tab/>
        <w:t>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Величина повышения начальной цены («Шаг аукциона», 5% от начальной цены</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имущества</w:t>
      </w:r>
      <w:r>
        <w:rPr>
          <w:rFonts w:cs="Times New Roman" w:ascii="Times New Roman" w:hAnsi="Times New Roman"/>
          <w:sz w:val="24"/>
          <w:szCs w:val="24"/>
        </w:rPr>
        <w:t xml:space="preserve">) </w:t>
      </w:r>
      <w:r>
        <w:rPr>
          <w:rFonts w:cs="Times New Roman" w:ascii="Times New Roman" w:hAnsi="Times New Roman"/>
          <w:b/>
          <w:sz w:val="24"/>
          <w:szCs w:val="24"/>
        </w:rPr>
        <w:t>– 435,00 (Четыреста тридцать пять) 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sz w:val="24"/>
          <w:szCs w:val="24"/>
        </w:rPr>
        <w:t>Обременения и ограничения в отношении объекта</w:t>
      </w:r>
      <w:r>
        <w:rPr>
          <w:rFonts w:cs="Times New Roman" w:ascii="Times New Roman" w:hAnsi="Times New Roman"/>
          <w:sz w:val="24"/>
          <w:szCs w:val="24"/>
        </w:rPr>
        <w:t xml:space="preserve"> – отсутствуют.</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pacing w:val="-1"/>
          <w:sz w:val="24"/>
          <w:szCs w:val="24"/>
        </w:rPr>
        <w:t>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01.06.2025 № 3993.</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color w:val="000000"/>
          <w:sz w:val="24"/>
          <w:szCs w:val="24"/>
        </w:rPr>
        <w:t>Информация о предыдущих торгах: аукционы по продаже муниципального имущества в электронной форме от 06.06.2025 года, от 01.09.2025 года, от 27.10.2025 года признаны несостоявшимися по причине отсутствия заявок.</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Лот №3. </w:t>
      </w:r>
      <w:r>
        <w:rPr>
          <w:rFonts w:cs="Times New Roman" w:ascii="Times New Roman" w:hAnsi="Times New Roman"/>
          <w:sz w:val="24"/>
          <w:szCs w:val="24"/>
        </w:rPr>
        <w:t xml:space="preserve">Движимое имущество - </w:t>
      </w:r>
      <w:r>
        <w:rPr>
          <w:rFonts w:eastAsia="Calibri" w:cs="Times New Roman" w:ascii="Times New Roman" w:hAnsi="Times New Roman" w:eastAsiaTheme="minorHAnsi"/>
          <w:color w:val="auto"/>
          <w:spacing w:val="1"/>
          <w:kern w:val="0"/>
          <w:sz w:val="24"/>
          <w:szCs w:val="24"/>
          <w:lang w:val="ru-RU" w:eastAsia="en-US" w:bidi="ar-SA"/>
        </w:rPr>
        <w:t>велосипед Novatrak</w:t>
      </w:r>
      <w:r>
        <w:rPr>
          <w:rFonts w:eastAsia="Calibri" w:cs="Times New Roman" w:ascii="Times New Roman" w:hAnsi="Times New Roman" w:eastAsiaTheme="minorHAnsi"/>
          <w:color w:val="auto"/>
          <w:spacing w:val="-1"/>
          <w:kern w:val="0"/>
          <w:sz w:val="24"/>
          <w:szCs w:val="24"/>
          <w:lang w:val="ru-RU" w:eastAsia="en-US" w:bidi="ar-SA"/>
        </w:rPr>
        <w:t xml:space="preserve">, рама RE17081583, фиолетового цвета, техническое состояние: б/у, требует ремонта. </w:t>
      </w:r>
      <w:r>
        <w:rPr>
          <w:rFonts w:eastAsia="Calibri" w:cs="Times New Roman" w:ascii="Times New Roman" w:hAnsi="Times New Roman"/>
          <w:color w:val="000000"/>
          <w:spacing w:val="-1"/>
          <w:kern w:val="0"/>
          <w:sz w:val="24"/>
          <w:szCs w:val="24"/>
          <w:lang w:val="ru-RU" w:eastAsia="en-US" w:bidi="ar-SA"/>
        </w:rPr>
        <w:t>Начальная цена продажи имущества определена в</w:t>
      </w:r>
      <w:r>
        <w:rPr>
          <w:rFonts w:eastAsia="Calibri" w:cs="Times New Roman" w:ascii="Times New Roman" w:hAnsi="Times New Roman" w:eastAsiaTheme="minorHAnsi"/>
          <w:color w:val="auto"/>
          <w:spacing w:val="-1"/>
          <w:kern w:val="0"/>
          <w:sz w:val="24"/>
          <w:szCs w:val="24"/>
          <w:lang w:val="ru-RU" w:eastAsia="en-US" w:bidi="ar-SA"/>
        </w:rPr>
        <w:t xml:space="preserve"> соответствии с отчетом об оценке рыночной стоимости от 30.04.2026 года №2905-26, составленн</w:t>
      </w:r>
      <w:r>
        <w:rPr>
          <w:rFonts w:cs="Times New Roman" w:ascii="Times New Roman" w:hAnsi="Times New Roman"/>
          <w:sz w:val="24"/>
          <w:szCs w:val="24"/>
        </w:rPr>
        <w:t>ым ООО «Центр оценки и экспертизы Метод».</w:t>
      </w:r>
    </w:p>
    <w:p>
      <w:pPr>
        <w:pStyle w:val="Normal"/>
        <w:widowControl w:val="false"/>
        <w:tabs>
          <w:tab w:val="clear" w:pos="708"/>
          <w:tab w:val="left" w:pos="575"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Начальная цена продажи имущества - 11 000,00 (Одиннадцать тысяч) рублей 00 </w:t>
        <w:tab/>
        <w:t>копеек (с учетом НДС).</w:t>
      </w:r>
    </w:p>
    <w:p>
      <w:pPr>
        <w:pStyle w:val="Normal"/>
        <w:widowControl w:val="false"/>
        <w:tabs>
          <w:tab w:val="clear" w:pos="708"/>
          <w:tab w:val="left" w:pos="550" w:leader="none"/>
        </w:tabs>
        <w:suppressAutoHyphens w:val="true"/>
        <w:bidi w:val="0"/>
        <w:spacing w:lineRule="auto" w:line="240" w:before="0" w:after="0"/>
        <w:ind w:left="0" w:right="0" w:firstLine="567"/>
        <w:jc w:val="both"/>
        <w:rPr>
          <w:rFonts w:ascii="Times New Roman" w:hAnsi="Times New Roman" w:cs="Times New Roman"/>
          <w:b/>
          <w:b/>
          <w:sz w:val="24"/>
          <w:szCs w:val="24"/>
        </w:rPr>
      </w:pPr>
      <w:r>
        <w:rPr>
          <w:rFonts w:cs="Times New Roman" w:ascii="Times New Roman" w:hAnsi="Times New Roman"/>
          <w:b/>
          <w:sz w:val="24"/>
          <w:szCs w:val="24"/>
        </w:rPr>
        <w:t>Размер задатка (10% от начальной цены имущества)</w:t>
      </w:r>
      <w:r>
        <w:rPr>
          <w:rFonts w:cs="Times New Roman" w:ascii="Times New Roman" w:hAnsi="Times New Roman"/>
          <w:color w:val="FF0000"/>
          <w:sz w:val="24"/>
          <w:szCs w:val="24"/>
        </w:rPr>
        <w:t xml:space="preserve"> </w:t>
      </w:r>
      <w:r>
        <w:rPr>
          <w:rFonts w:cs="Times New Roman" w:ascii="Times New Roman" w:hAnsi="Times New Roman"/>
          <w:b/>
          <w:sz w:val="24"/>
          <w:szCs w:val="24"/>
        </w:rPr>
        <w:t xml:space="preserve">– 1100,00 (Одна тысяча сто) </w:t>
        <w:tab/>
        <w:t>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Величина повышения начальной цены («Шаг аукциона», 5% от начальной цены</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имущества</w:t>
      </w:r>
      <w:r>
        <w:rPr>
          <w:rFonts w:cs="Times New Roman" w:ascii="Times New Roman" w:hAnsi="Times New Roman"/>
          <w:sz w:val="24"/>
          <w:szCs w:val="24"/>
        </w:rPr>
        <w:t xml:space="preserve">) </w:t>
      </w:r>
      <w:r>
        <w:rPr>
          <w:rFonts w:cs="Times New Roman" w:ascii="Times New Roman" w:hAnsi="Times New Roman"/>
          <w:b/>
          <w:sz w:val="24"/>
          <w:szCs w:val="24"/>
        </w:rPr>
        <w:t>– 550,00 (Пятьсот пятьдесят) 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sz w:val="24"/>
          <w:szCs w:val="24"/>
        </w:rPr>
        <w:t>Обременения и ограничения в отношении объекта</w:t>
      </w:r>
      <w:r>
        <w:rPr>
          <w:rFonts w:cs="Times New Roman" w:ascii="Times New Roman" w:hAnsi="Times New Roman"/>
          <w:sz w:val="24"/>
          <w:szCs w:val="24"/>
        </w:rPr>
        <w:t xml:space="preserve"> – отсутствуют.</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pacing w:val="-1"/>
          <w:sz w:val="24"/>
          <w:szCs w:val="24"/>
        </w:rPr>
        <w:t>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01.06.2026 № 3994.</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color w:val="000000"/>
          <w:sz w:val="24"/>
          <w:szCs w:val="24"/>
        </w:rPr>
        <w:t>Информация о предыдущих торгах: нет.</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Лот №4. </w:t>
      </w:r>
      <w:r>
        <w:rPr>
          <w:rFonts w:cs="Times New Roman" w:ascii="Times New Roman" w:hAnsi="Times New Roman"/>
          <w:sz w:val="24"/>
          <w:szCs w:val="24"/>
        </w:rPr>
        <w:t xml:space="preserve">Движимое имущество - </w:t>
      </w:r>
      <w:r>
        <w:rPr>
          <w:rFonts w:eastAsia="Calibri" w:cs="Times New Roman" w:ascii="Times New Roman" w:hAnsi="Times New Roman" w:eastAsiaTheme="minorHAnsi"/>
          <w:color w:val="auto"/>
          <w:spacing w:val="1"/>
          <w:kern w:val="0"/>
          <w:sz w:val="24"/>
          <w:szCs w:val="24"/>
          <w:lang w:val="ru-RU" w:eastAsia="en-US" w:bidi="ar-SA"/>
        </w:rPr>
        <w:t>велосипед Stels-Navigator 300</w:t>
      </w:r>
      <w:r>
        <w:rPr>
          <w:rFonts w:eastAsia="Calibri" w:cs="Times New Roman" w:ascii="Times New Roman" w:hAnsi="Times New Roman" w:eastAsiaTheme="minorHAnsi"/>
          <w:color w:val="auto"/>
          <w:spacing w:val="-1"/>
          <w:kern w:val="0"/>
          <w:sz w:val="24"/>
          <w:szCs w:val="24"/>
          <w:lang w:val="ru-RU" w:eastAsia="en-US" w:bidi="ar-SA"/>
        </w:rPr>
        <w:t xml:space="preserve">, рама S061005358, фиолетового цвета, техническое состояние: б/у, требует ремонта. </w:t>
      </w:r>
      <w:r>
        <w:rPr>
          <w:rFonts w:eastAsia="Calibri" w:cs="Times New Roman" w:ascii="Times New Roman" w:hAnsi="Times New Roman"/>
          <w:color w:val="000000"/>
          <w:spacing w:val="-1"/>
          <w:kern w:val="0"/>
          <w:sz w:val="24"/>
          <w:szCs w:val="24"/>
          <w:lang w:val="ru-RU" w:eastAsia="en-US" w:bidi="ar-SA"/>
        </w:rPr>
        <w:t>Начальная цена продажи имущества определена в</w:t>
      </w:r>
      <w:r>
        <w:rPr>
          <w:rFonts w:eastAsia="Calibri" w:cs="Times New Roman" w:ascii="Times New Roman" w:hAnsi="Times New Roman" w:eastAsiaTheme="minorHAnsi"/>
          <w:color w:val="auto"/>
          <w:spacing w:val="-1"/>
          <w:kern w:val="0"/>
          <w:sz w:val="24"/>
          <w:szCs w:val="24"/>
          <w:lang w:val="ru-RU" w:eastAsia="en-US" w:bidi="ar-SA"/>
        </w:rPr>
        <w:t xml:space="preserve"> соответствии с отчетом об оценке рыночной стоимости от 30.04.2026 года №2905-26, составленн</w:t>
      </w:r>
      <w:r>
        <w:rPr>
          <w:rFonts w:cs="Times New Roman" w:ascii="Times New Roman" w:hAnsi="Times New Roman"/>
          <w:sz w:val="24"/>
          <w:szCs w:val="24"/>
        </w:rPr>
        <w:t>ым ООО «Центр оценки и экспертизы Метод».</w:t>
      </w:r>
    </w:p>
    <w:p>
      <w:pPr>
        <w:pStyle w:val="Normal"/>
        <w:widowControl w:val="false"/>
        <w:tabs>
          <w:tab w:val="clear" w:pos="708"/>
          <w:tab w:val="left" w:pos="575"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Начальная цена продажи имущества - 7 600,00 (Семь тысяч шестьсот) рублей 00 </w:t>
        <w:tab/>
        <w:t>копеек (с учетом НДС).</w:t>
      </w:r>
    </w:p>
    <w:p>
      <w:pPr>
        <w:pStyle w:val="Normal"/>
        <w:widowControl w:val="false"/>
        <w:tabs>
          <w:tab w:val="clear" w:pos="708"/>
          <w:tab w:val="left" w:pos="550" w:leader="none"/>
        </w:tabs>
        <w:suppressAutoHyphens w:val="true"/>
        <w:bidi w:val="0"/>
        <w:spacing w:lineRule="auto" w:line="240" w:before="0" w:after="0"/>
        <w:ind w:left="0" w:right="0" w:firstLine="567"/>
        <w:jc w:val="both"/>
        <w:rPr>
          <w:rFonts w:ascii="Times New Roman" w:hAnsi="Times New Roman" w:cs="Times New Roman"/>
          <w:b/>
          <w:b/>
          <w:sz w:val="24"/>
          <w:szCs w:val="24"/>
        </w:rPr>
      </w:pPr>
      <w:r>
        <w:rPr>
          <w:rFonts w:cs="Times New Roman" w:ascii="Times New Roman" w:hAnsi="Times New Roman"/>
          <w:b/>
          <w:sz w:val="24"/>
          <w:szCs w:val="24"/>
        </w:rPr>
        <w:t>Размер задатка (10% от начальной цены имущества)</w:t>
      </w:r>
      <w:r>
        <w:rPr>
          <w:rFonts w:cs="Times New Roman" w:ascii="Times New Roman" w:hAnsi="Times New Roman"/>
          <w:color w:val="FF0000"/>
          <w:sz w:val="24"/>
          <w:szCs w:val="24"/>
        </w:rPr>
        <w:t xml:space="preserve"> </w:t>
      </w:r>
      <w:r>
        <w:rPr>
          <w:rFonts w:cs="Times New Roman" w:ascii="Times New Roman" w:hAnsi="Times New Roman"/>
          <w:b/>
          <w:sz w:val="24"/>
          <w:szCs w:val="24"/>
        </w:rPr>
        <w:t xml:space="preserve">– 760,00 (Семьсот шестьдесят) </w:t>
        <w:tab/>
        <w:t>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Величина повышения начальной цены («Шаг аукциона», 5% от начальной цены</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имущества</w:t>
      </w:r>
      <w:r>
        <w:rPr>
          <w:rFonts w:cs="Times New Roman" w:ascii="Times New Roman" w:hAnsi="Times New Roman"/>
          <w:sz w:val="24"/>
          <w:szCs w:val="24"/>
        </w:rPr>
        <w:t xml:space="preserve">) </w:t>
      </w:r>
      <w:r>
        <w:rPr>
          <w:rFonts w:cs="Times New Roman" w:ascii="Times New Roman" w:hAnsi="Times New Roman"/>
          <w:b/>
          <w:sz w:val="24"/>
          <w:szCs w:val="24"/>
        </w:rPr>
        <w:t>– 380,00 (Триста восемьдесят) 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sz w:val="24"/>
          <w:szCs w:val="24"/>
        </w:rPr>
        <w:t>Обременения и ограничения в отношении объекта</w:t>
      </w:r>
      <w:r>
        <w:rPr>
          <w:rFonts w:cs="Times New Roman" w:ascii="Times New Roman" w:hAnsi="Times New Roman"/>
          <w:sz w:val="24"/>
          <w:szCs w:val="24"/>
        </w:rPr>
        <w:t xml:space="preserve"> – отсутствуют.</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pacing w:val="-1"/>
          <w:sz w:val="24"/>
          <w:szCs w:val="24"/>
        </w:rPr>
        <w:t>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01.06.2026 № 3995.</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color w:val="000000"/>
          <w:sz w:val="24"/>
          <w:szCs w:val="24"/>
        </w:rPr>
        <w:t>Информация о предыдущих торгах: нет.</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Лот №5. </w:t>
      </w:r>
      <w:r>
        <w:rPr>
          <w:rFonts w:cs="Times New Roman" w:ascii="Times New Roman" w:hAnsi="Times New Roman"/>
          <w:sz w:val="24"/>
          <w:szCs w:val="24"/>
        </w:rPr>
        <w:t xml:space="preserve">Движимое имущество - </w:t>
      </w:r>
      <w:r>
        <w:rPr>
          <w:rFonts w:eastAsia="Calibri" w:cs="Times New Roman" w:ascii="Times New Roman" w:hAnsi="Times New Roman" w:eastAsiaTheme="minorHAnsi"/>
          <w:color w:val="auto"/>
          <w:spacing w:val="1"/>
          <w:kern w:val="0"/>
          <w:sz w:val="24"/>
          <w:szCs w:val="24"/>
          <w:lang w:val="ru-RU" w:eastAsia="en-US" w:bidi="ar-SA"/>
        </w:rPr>
        <w:t>велосипед Stels N XL14L0455946</w:t>
      </w:r>
      <w:r>
        <w:rPr>
          <w:rFonts w:eastAsia="Calibri" w:cs="Times New Roman" w:ascii="Times New Roman" w:hAnsi="Times New Roman" w:eastAsiaTheme="minorHAnsi"/>
          <w:color w:val="auto"/>
          <w:spacing w:val="-1"/>
          <w:kern w:val="0"/>
          <w:sz w:val="24"/>
          <w:szCs w:val="24"/>
          <w:lang w:val="ru-RU" w:eastAsia="en-US" w:bidi="ar-SA"/>
        </w:rPr>
        <w:t xml:space="preserve">, серо-красного цвета, техническое состояние: б/у, требует ремонта. </w:t>
      </w:r>
      <w:r>
        <w:rPr>
          <w:rFonts w:eastAsia="Calibri" w:cs="Times New Roman" w:ascii="Times New Roman" w:hAnsi="Times New Roman"/>
          <w:color w:val="000000"/>
          <w:spacing w:val="-1"/>
          <w:kern w:val="0"/>
          <w:sz w:val="24"/>
          <w:szCs w:val="24"/>
          <w:lang w:val="ru-RU" w:eastAsia="en-US" w:bidi="ar-SA"/>
        </w:rPr>
        <w:t>Начальная цена продажи имущества определена в</w:t>
      </w:r>
      <w:r>
        <w:rPr>
          <w:rFonts w:eastAsia="Calibri" w:cs="Times New Roman" w:ascii="Times New Roman" w:hAnsi="Times New Roman" w:eastAsiaTheme="minorHAnsi"/>
          <w:color w:val="auto"/>
          <w:spacing w:val="-1"/>
          <w:kern w:val="0"/>
          <w:sz w:val="24"/>
          <w:szCs w:val="24"/>
          <w:lang w:val="ru-RU" w:eastAsia="en-US" w:bidi="ar-SA"/>
        </w:rPr>
        <w:t xml:space="preserve"> соответствии с отчетом об оценке рыночной стоимости от 30.04.2026 года №2905-26, составленн</w:t>
      </w:r>
      <w:r>
        <w:rPr>
          <w:rFonts w:cs="Times New Roman" w:ascii="Times New Roman" w:hAnsi="Times New Roman"/>
          <w:sz w:val="24"/>
          <w:szCs w:val="24"/>
        </w:rPr>
        <w:t>ым ООО «Центр оценки и экспертизы Метод».</w:t>
      </w:r>
    </w:p>
    <w:p>
      <w:pPr>
        <w:pStyle w:val="Normal"/>
        <w:widowControl w:val="false"/>
        <w:tabs>
          <w:tab w:val="clear" w:pos="708"/>
          <w:tab w:val="left" w:pos="575"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Начальная цена продажи имущества - 7 200,00 (Семь тысяч двести) рублей 00 </w:t>
        <w:tab/>
        <w:t>копеек (с учетом НДС).</w:t>
      </w:r>
    </w:p>
    <w:p>
      <w:pPr>
        <w:pStyle w:val="Normal"/>
        <w:widowControl w:val="false"/>
        <w:tabs>
          <w:tab w:val="clear" w:pos="708"/>
          <w:tab w:val="left" w:pos="550" w:leader="none"/>
        </w:tabs>
        <w:suppressAutoHyphens w:val="true"/>
        <w:bidi w:val="0"/>
        <w:spacing w:lineRule="auto" w:line="240" w:before="0" w:after="0"/>
        <w:ind w:left="0" w:right="0" w:firstLine="567"/>
        <w:jc w:val="both"/>
        <w:rPr>
          <w:rFonts w:ascii="Times New Roman" w:hAnsi="Times New Roman" w:cs="Times New Roman"/>
          <w:b/>
          <w:b/>
          <w:sz w:val="24"/>
          <w:szCs w:val="24"/>
        </w:rPr>
      </w:pPr>
      <w:r>
        <w:rPr>
          <w:rFonts w:cs="Times New Roman" w:ascii="Times New Roman" w:hAnsi="Times New Roman"/>
          <w:b/>
          <w:sz w:val="24"/>
          <w:szCs w:val="24"/>
        </w:rPr>
        <w:t>Размер задатка (10% от начальной цены имущества)</w:t>
      </w:r>
      <w:r>
        <w:rPr>
          <w:rFonts w:cs="Times New Roman" w:ascii="Times New Roman" w:hAnsi="Times New Roman"/>
          <w:color w:val="FF0000"/>
          <w:sz w:val="24"/>
          <w:szCs w:val="24"/>
        </w:rPr>
        <w:t xml:space="preserve"> </w:t>
      </w:r>
      <w:r>
        <w:rPr>
          <w:rFonts w:cs="Times New Roman" w:ascii="Times New Roman" w:hAnsi="Times New Roman"/>
          <w:b/>
          <w:sz w:val="24"/>
          <w:szCs w:val="24"/>
        </w:rPr>
        <w:t xml:space="preserve">– 720,00 (Семьсот двадцать) </w:t>
        <w:tab/>
        <w:t>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Величина повышения начальной цены («Шаг аукциона», 5% от начальной цены</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имущества</w:t>
      </w:r>
      <w:r>
        <w:rPr>
          <w:rFonts w:cs="Times New Roman" w:ascii="Times New Roman" w:hAnsi="Times New Roman"/>
          <w:sz w:val="24"/>
          <w:szCs w:val="24"/>
        </w:rPr>
        <w:t xml:space="preserve">) </w:t>
      </w:r>
      <w:r>
        <w:rPr>
          <w:rFonts w:cs="Times New Roman" w:ascii="Times New Roman" w:hAnsi="Times New Roman"/>
          <w:b/>
          <w:sz w:val="24"/>
          <w:szCs w:val="24"/>
        </w:rPr>
        <w:t>– 360,00 (Триста шестьдесят) 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sz w:val="24"/>
          <w:szCs w:val="24"/>
        </w:rPr>
        <w:t>Обременения и ограничения в отношении объекта</w:t>
      </w:r>
      <w:r>
        <w:rPr>
          <w:rFonts w:cs="Times New Roman" w:ascii="Times New Roman" w:hAnsi="Times New Roman"/>
          <w:sz w:val="24"/>
          <w:szCs w:val="24"/>
        </w:rPr>
        <w:t xml:space="preserve"> – отсутствуют.</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pacing w:val="-1"/>
          <w:sz w:val="24"/>
          <w:szCs w:val="24"/>
        </w:rPr>
        <w:t>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01.06.2026 № 3996.</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color w:val="000000"/>
          <w:sz w:val="24"/>
          <w:szCs w:val="24"/>
        </w:rPr>
        <w:t>Информация о предыдущих торгах: нет.</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Лот №6. </w:t>
      </w:r>
      <w:r>
        <w:rPr>
          <w:rFonts w:cs="Times New Roman" w:ascii="Times New Roman" w:hAnsi="Times New Roman"/>
          <w:sz w:val="24"/>
          <w:szCs w:val="24"/>
        </w:rPr>
        <w:t xml:space="preserve">Движимое имущество - </w:t>
      </w:r>
      <w:r>
        <w:rPr>
          <w:rFonts w:eastAsia="Calibri" w:cs="Times New Roman" w:ascii="Times New Roman" w:hAnsi="Times New Roman" w:eastAsiaTheme="minorHAnsi"/>
          <w:color w:val="auto"/>
          <w:spacing w:val="1"/>
          <w:kern w:val="0"/>
          <w:sz w:val="24"/>
          <w:szCs w:val="24"/>
          <w:lang w:val="ru-RU" w:eastAsia="en-US" w:bidi="ar-SA"/>
        </w:rPr>
        <w:t>велосипед детский «BEN10»</w:t>
      </w:r>
      <w:r>
        <w:rPr>
          <w:rFonts w:eastAsia="Calibri" w:cs="Times New Roman" w:ascii="Times New Roman" w:hAnsi="Times New Roman" w:eastAsiaTheme="minorHAnsi"/>
          <w:color w:val="auto"/>
          <w:spacing w:val="-1"/>
          <w:kern w:val="0"/>
          <w:sz w:val="24"/>
          <w:szCs w:val="24"/>
          <w:lang w:val="ru-RU" w:eastAsia="en-US" w:bidi="ar-SA"/>
        </w:rPr>
        <w:t xml:space="preserve">, желто-черного цвета, техническое состояние: б/у, требует ремонта, без цепи. </w:t>
      </w:r>
      <w:r>
        <w:rPr>
          <w:rFonts w:eastAsia="Calibri" w:cs="Times New Roman" w:ascii="Times New Roman" w:hAnsi="Times New Roman"/>
          <w:color w:val="000000"/>
          <w:spacing w:val="-1"/>
          <w:kern w:val="0"/>
          <w:sz w:val="24"/>
          <w:szCs w:val="24"/>
          <w:lang w:val="ru-RU" w:eastAsia="en-US" w:bidi="ar-SA"/>
        </w:rPr>
        <w:t>Начальная цена продажи имущества определена в</w:t>
      </w:r>
      <w:r>
        <w:rPr>
          <w:rFonts w:eastAsia="Calibri" w:cs="Times New Roman" w:ascii="Times New Roman" w:hAnsi="Times New Roman" w:eastAsiaTheme="minorHAnsi"/>
          <w:color w:val="auto"/>
          <w:spacing w:val="-1"/>
          <w:kern w:val="0"/>
          <w:sz w:val="24"/>
          <w:szCs w:val="24"/>
          <w:lang w:val="ru-RU" w:eastAsia="en-US" w:bidi="ar-SA"/>
        </w:rPr>
        <w:t xml:space="preserve"> соответствии с отчетом об оценке рыночной стоимости от 30.04.2026 года №2905-26, составленн</w:t>
      </w:r>
      <w:r>
        <w:rPr>
          <w:rFonts w:cs="Times New Roman" w:ascii="Times New Roman" w:hAnsi="Times New Roman"/>
          <w:sz w:val="24"/>
          <w:szCs w:val="24"/>
        </w:rPr>
        <w:t>ым ООО «Центр оценки и экспертизы Метод».</w:t>
      </w:r>
    </w:p>
    <w:p>
      <w:pPr>
        <w:pStyle w:val="Normal"/>
        <w:widowControl w:val="false"/>
        <w:tabs>
          <w:tab w:val="clear" w:pos="708"/>
          <w:tab w:val="left" w:pos="575"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Начальная цена продажи имущества - 3 000,00 (Три тысячи) рублей 00 </w:t>
        <w:tab/>
        <w:t xml:space="preserve">копеек (с </w:t>
        <w:tab/>
        <w:t>учетом НДС).</w:t>
      </w:r>
    </w:p>
    <w:p>
      <w:pPr>
        <w:pStyle w:val="Normal"/>
        <w:widowControl w:val="false"/>
        <w:tabs>
          <w:tab w:val="clear" w:pos="708"/>
          <w:tab w:val="left" w:pos="550" w:leader="none"/>
        </w:tabs>
        <w:suppressAutoHyphens w:val="true"/>
        <w:bidi w:val="0"/>
        <w:spacing w:lineRule="auto" w:line="240" w:before="0" w:after="0"/>
        <w:ind w:left="0" w:right="0" w:firstLine="567"/>
        <w:jc w:val="both"/>
        <w:rPr>
          <w:rFonts w:ascii="Times New Roman" w:hAnsi="Times New Roman" w:cs="Times New Roman"/>
          <w:b/>
          <w:b/>
          <w:sz w:val="24"/>
          <w:szCs w:val="24"/>
        </w:rPr>
      </w:pPr>
      <w:r>
        <w:rPr>
          <w:rFonts w:cs="Times New Roman" w:ascii="Times New Roman" w:hAnsi="Times New Roman"/>
          <w:b/>
          <w:sz w:val="24"/>
          <w:szCs w:val="24"/>
        </w:rPr>
        <w:t>Размер задатка (10% от начальной цены имущества)</w:t>
      </w:r>
      <w:r>
        <w:rPr>
          <w:rFonts w:cs="Times New Roman" w:ascii="Times New Roman" w:hAnsi="Times New Roman"/>
          <w:color w:val="FF0000"/>
          <w:sz w:val="24"/>
          <w:szCs w:val="24"/>
        </w:rPr>
        <w:t xml:space="preserve"> </w:t>
      </w:r>
      <w:r>
        <w:rPr>
          <w:rFonts w:cs="Times New Roman" w:ascii="Times New Roman" w:hAnsi="Times New Roman"/>
          <w:b/>
          <w:sz w:val="24"/>
          <w:szCs w:val="24"/>
        </w:rPr>
        <w:t xml:space="preserve">– 300,00 (Триста) рублей 00 </w:t>
        <w:tab/>
        <w:t>копеек.</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Величина повышения начальной цены («Шаг аукциона», 5% от начальной цены</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имущества</w:t>
      </w:r>
      <w:r>
        <w:rPr>
          <w:rFonts w:cs="Times New Roman" w:ascii="Times New Roman" w:hAnsi="Times New Roman"/>
          <w:sz w:val="24"/>
          <w:szCs w:val="24"/>
        </w:rPr>
        <w:t xml:space="preserve">) </w:t>
      </w:r>
      <w:r>
        <w:rPr>
          <w:rFonts w:cs="Times New Roman" w:ascii="Times New Roman" w:hAnsi="Times New Roman"/>
          <w:b/>
          <w:sz w:val="24"/>
          <w:szCs w:val="24"/>
        </w:rPr>
        <w:t>– 150,00 (Сто пятьдесят) 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sz w:val="24"/>
          <w:szCs w:val="24"/>
        </w:rPr>
        <w:t>Обременения и ограничения в отношении объекта</w:t>
      </w:r>
      <w:r>
        <w:rPr>
          <w:rFonts w:cs="Times New Roman" w:ascii="Times New Roman" w:hAnsi="Times New Roman"/>
          <w:sz w:val="24"/>
          <w:szCs w:val="24"/>
        </w:rPr>
        <w:t xml:space="preserve"> – отсутствуют.</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pacing w:val="-1"/>
          <w:sz w:val="24"/>
          <w:szCs w:val="24"/>
        </w:rPr>
        <w:t>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01.06.2026 № 3997.</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color w:val="000000"/>
          <w:sz w:val="24"/>
          <w:szCs w:val="24"/>
        </w:rPr>
        <w:t>Информация о предыдущих торгах: нет.</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Лот №7. </w:t>
      </w:r>
      <w:r>
        <w:rPr>
          <w:rFonts w:cs="Times New Roman" w:ascii="Times New Roman" w:hAnsi="Times New Roman"/>
          <w:sz w:val="24"/>
          <w:szCs w:val="24"/>
        </w:rPr>
        <w:t xml:space="preserve">Движимое имущество - </w:t>
      </w:r>
      <w:r>
        <w:rPr>
          <w:rFonts w:eastAsia="Calibri" w:cs="Times New Roman" w:ascii="Times New Roman" w:hAnsi="Times New Roman" w:eastAsiaTheme="minorHAnsi"/>
          <w:color w:val="auto"/>
          <w:spacing w:val="1"/>
          <w:kern w:val="0"/>
          <w:sz w:val="24"/>
          <w:szCs w:val="24"/>
          <w:lang w:val="ru-RU" w:eastAsia="en-US" w:bidi="ar-SA"/>
        </w:rPr>
        <w:t>велосипед «Stels-350»</w:t>
      </w:r>
      <w:r>
        <w:rPr>
          <w:rFonts w:eastAsia="Calibri" w:cs="Times New Roman" w:ascii="Times New Roman" w:hAnsi="Times New Roman" w:eastAsiaTheme="minorHAnsi"/>
          <w:color w:val="auto"/>
          <w:spacing w:val="-1"/>
          <w:kern w:val="0"/>
          <w:sz w:val="24"/>
          <w:szCs w:val="24"/>
          <w:lang w:val="ru-RU" w:eastAsia="en-US" w:bidi="ar-SA"/>
        </w:rPr>
        <w:t xml:space="preserve">, рама черно-зеленого цвета, техническое состояние: б/у, требует ремонта. </w:t>
      </w:r>
      <w:r>
        <w:rPr>
          <w:rFonts w:eastAsia="Calibri" w:cs="Times New Roman" w:ascii="Times New Roman" w:hAnsi="Times New Roman"/>
          <w:color w:val="000000"/>
          <w:spacing w:val="-1"/>
          <w:kern w:val="0"/>
          <w:sz w:val="24"/>
          <w:szCs w:val="24"/>
          <w:lang w:val="ru-RU" w:eastAsia="en-US" w:bidi="ar-SA"/>
        </w:rPr>
        <w:t>Начальная цена продажи имущества определена в</w:t>
      </w:r>
      <w:r>
        <w:rPr>
          <w:rFonts w:eastAsia="Calibri" w:cs="Times New Roman" w:ascii="Times New Roman" w:hAnsi="Times New Roman" w:eastAsiaTheme="minorHAnsi"/>
          <w:color w:val="auto"/>
          <w:spacing w:val="-1"/>
          <w:kern w:val="0"/>
          <w:sz w:val="24"/>
          <w:szCs w:val="24"/>
          <w:lang w:val="ru-RU" w:eastAsia="en-US" w:bidi="ar-SA"/>
        </w:rPr>
        <w:t xml:space="preserve"> соответствии с отчетом об оценке рыночной стоимости от 30.04.2026 года №2905-26, составленн</w:t>
      </w:r>
      <w:r>
        <w:rPr>
          <w:rFonts w:cs="Times New Roman" w:ascii="Times New Roman" w:hAnsi="Times New Roman"/>
          <w:sz w:val="24"/>
          <w:szCs w:val="24"/>
        </w:rPr>
        <w:t>ым ООО «Центр оценки и экспертизы Метод».</w:t>
      </w:r>
    </w:p>
    <w:p>
      <w:pPr>
        <w:pStyle w:val="Normal"/>
        <w:widowControl w:val="false"/>
        <w:tabs>
          <w:tab w:val="clear" w:pos="708"/>
          <w:tab w:val="left" w:pos="575"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Начальная цена продажи имущества - 6 000,00 (Шесть тысяч) рублей 00 копеек (с </w:t>
        <w:tab/>
        <w:t>учетом НДС).</w:t>
      </w:r>
    </w:p>
    <w:p>
      <w:pPr>
        <w:pStyle w:val="Normal"/>
        <w:widowControl w:val="false"/>
        <w:tabs>
          <w:tab w:val="clear" w:pos="708"/>
          <w:tab w:val="left" w:pos="550" w:leader="none"/>
        </w:tabs>
        <w:suppressAutoHyphens w:val="true"/>
        <w:bidi w:val="0"/>
        <w:spacing w:lineRule="auto" w:line="240" w:before="0" w:after="0"/>
        <w:ind w:left="0" w:right="0" w:firstLine="567"/>
        <w:jc w:val="both"/>
        <w:rPr>
          <w:rFonts w:ascii="Times New Roman" w:hAnsi="Times New Roman" w:cs="Times New Roman"/>
          <w:b/>
          <w:b/>
          <w:sz w:val="24"/>
          <w:szCs w:val="24"/>
        </w:rPr>
      </w:pPr>
      <w:r>
        <w:rPr>
          <w:rFonts w:cs="Times New Roman" w:ascii="Times New Roman" w:hAnsi="Times New Roman"/>
          <w:b/>
          <w:sz w:val="24"/>
          <w:szCs w:val="24"/>
        </w:rPr>
        <w:t>Размер задатка (10% от начальной цены имущества)</w:t>
      </w:r>
      <w:r>
        <w:rPr>
          <w:rFonts w:cs="Times New Roman" w:ascii="Times New Roman" w:hAnsi="Times New Roman"/>
          <w:color w:val="FF0000"/>
          <w:sz w:val="24"/>
          <w:szCs w:val="24"/>
        </w:rPr>
        <w:t xml:space="preserve"> </w:t>
      </w:r>
      <w:r>
        <w:rPr>
          <w:rFonts w:cs="Times New Roman" w:ascii="Times New Roman" w:hAnsi="Times New Roman"/>
          <w:b/>
          <w:sz w:val="24"/>
          <w:szCs w:val="24"/>
        </w:rPr>
        <w:t xml:space="preserve">– 600,00 (Шестьсот) </w:t>
        <w:tab/>
        <w:t>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Величина повышения начальной цены («Шаг аукциона», 5% от начальной цены</w:t>
      </w:r>
    </w:p>
    <w:p>
      <w:pPr>
        <w:pStyle w:val="Normal"/>
        <w:tabs>
          <w:tab w:val="clear" w:pos="708"/>
          <w:tab w:val="left" w:pos="284" w:leader="none"/>
        </w:tabs>
        <w:spacing w:lineRule="auto" w:line="240" w:before="0" w:after="0"/>
        <w:ind w:firstLine="567"/>
        <w:jc w:val="both"/>
        <w:rPr>
          <w:rFonts w:ascii="Times New Roman" w:hAnsi="Times New Roman" w:cs="Times New Roman"/>
          <w:b/>
          <w:b/>
          <w:sz w:val="24"/>
          <w:szCs w:val="24"/>
        </w:rPr>
      </w:pPr>
      <w:r>
        <w:rPr>
          <w:rFonts w:cs="Times New Roman" w:ascii="Times New Roman" w:hAnsi="Times New Roman"/>
          <w:b/>
          <w:sz w:val="24"/>
          <w:szCs w:val="24"/>
        </w:rPr>
        <w:t>имущества</w:t>
      </w:r>
      <w:r>
        <w:rPr>
          <w:rFonts w:cs="Times New Roman" w:ascii="Times New Roman" w:hAnsi="Times New Roman"/>
          <w:sz w:val="24"/>
          <w:szCs w:val="24"/>
        </w:rPr>
        <w:t xml:space="preserve">) </w:t>
      </w:r>
      <w:r>
        <w:rPr>
          <w:rFonts w:cs="Times New Roman" w:ascii="Times New Roman" w:hAnsi="Times New Roman"/>
          <w:b/>
          <w:sz w:val="24"/>
          <w:szCs w:val="24"/>
        </w:rPr>
        <w:t>– 300,00 (Триста) рублей 00 копеек.</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sz w:val="24"/>
          <w:szCs w:val="24"/>
        </w:rPr>
        <w:t>Обременения и ограничения в отношении объекта</w:t>
      </w:r>
      <w:r>
        <w:rPr>
          <w:rFonts w:cs="Times New Roman" w:ascii="Times New Roman" w:hAnsi="Times New Roman"/>
          <w:sz w:val="24"/>
          <w:szCs w:val="24"/>
        </w:rPr>
        <w:t xml:space="preserve"> – отсутствуют.</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pacing w:val="-1"/>
          <w:sz w:val="24"/>
          <w:szCs w:val="24"/>
        </w:rPr>
        <w:t>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01.06.2026 № 3998.</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val="false"/>
          <w:bCs w:val="false"/>
          <w:sz w:val="24"/>
          <w:szCs w:val="24"/>
        </w:rPr>
        <w:t>Информация о предыдущих торгах: нет</w:t>
      </w:r>
      <w:r>
        <w:rPr>
          <w:rFonts w:cs="Times New Roman" w:ascii="Times New Roman" w:hAnsi="Times New Roman"/>
          <w:b w:val="false"/>
          <w:bCs w:val="false"/>
          <w:color w:val="000000"/>
          <w:sz w:val="24"/>
          <w:szCs w:val="24"/>
        </w:rPr>
        <w:t>.</w:t>
      </w:r>
    </w:p>
    <w:p>
      <w:pPr>
        <w:pStyle w:val="Normal"/>
        <w:tabs>
          <w:tab w:val="clear" w:pos="708"/>
          <w:tab w:val="left" w:pos="28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before="0" w:after="0"/>
        <w:ind w:hanging="0"/>
        <w:rPr>
          <w:rFonts w:ascii="Times New Roman" w:hAnsi="Times New Roman" w:cs="Times New Roman"/>
          <w:b/>
          <w:b/>
          <w:caps/>
          <w:sz w:val="24"/>
          <w:szCs w:val="24"/>
        </w:rPr>
      </w:pPr>
      <w:r>
        <w:rPr>
          <w:rFonts w:cs="Times New Roman" w:ascii="Times New Roman" w:hAnsi="Times New Roman"/>
          <w:b/>
          <w:sz w:val="24"/>
          <w:szCs w:val="24"/>
        </w:rPr>
        <w:tab/>
        <w:t>8. Сроки подачи заявок, время и место проведения аукциона</w:t>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Указанное в настоящем информационном сообщении время – московское.</w:t>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на участие в аукционе: </w:t>
      </w:r>
      <w:hyperlink r:id="rId5">
        <w:r>
          <w:rPr>
            <w:rFonts w:eastAsia="Times New Roman" w:cs="Times New Roman" w:ascii="Times New Roman" w:hAnsi="Times New Roman"/>
            <w:bCs/>
            <w:sz w:val="24"/>
            <w:szCs w:val="24"/>
            <w:lang w:eastAsia="ru-RU"/>
          </w:rPr>
          <w:t>https://lot-online.ru/</w:t>
        </w:r>
      </w:hyperlink>
      <w:r>
        <w:rPr>
          <w:rFonts w:eastAsia="Times New Roman" w:cs="Times New Roman" w:ascii="Times New Roman" w:hAnsi="Times New Roman"/>
          <w:bCs/>
          <w:sz w:val="24"/>
          <w:szCs w:val="24"/>
          <w:lang w:eastAsia="ru-RU"/>
        </w:rPr>
        <w:t>.</w:t>
      </w:r>
    </w:p>
    <w:p>
      <w:pPr>
        <w:pStyle w:val="Normal"/>
        <w:widowControl w:val="false"/>
        <w:tabs>
          <w:tab w:val="clear" w:pos="708"/>
          <w:tab w:val="left" w:pos="284" w:leader="none"/>
          <w:tab w:val="left" w:pos="851"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 xml:space="preserve">Начало приема заявок </w:t>
      </w:r>
      <w:r>
        <w:rPr>
          <w:rFonts w:cs="Times New Roman" w:ascii="Times New Roman" w:hAnsi="Times New Roman"/>
          <w:sz w:val="24"/>
          <w:szCs w:val="24"/>
        </w:rPr>
        <w:t xml:space="preserve">на участие в аукционе – </w:t>
      </w:r>
      <w:r>
        <w:rPr>
          <w:rFonts w:cs="Times New Roman" w:ascii="Times New Roman" w:hAnsi="Times New Roman"/>
          <w:b/>
          <w:bCs/>
          <w:color w:val="000000"/>
          <w:sz w:val="24"/>
          <w:szCs w:val="24"/>
        </w:rPr>
        <w:t>06</w:t>
      </w:r>
      <w:r>
        <w:rPr>
          <w:rFonts w:cs="Times New Roman" w:ascii="Times New Roman" w:hAnsi="Times New Roman"/>
          <w:b/>
          <w:color w:val="FF0000"/>
          <w:sz w:val="24"/>
          <w:szCs w:val="24"/>
        </w:rPr>
        <w:t xml:space="preserve"> </w:t>
      </w:r>
      <w:r>
        <w:rPr>
          <w:rFonts w:cs="Times New Roman" w:ascii="Times New Roman" w:hAnsi="Times New Roman"/>
          <w:b/>
          <w:color w:val="000000"/>
          <w:sz w:val="24"/>
          <w:szCs w:val="24"/>
        </w:rPr>
        <w:t>июня</w:t>
      </w:r>
      <w:r>
        <w:rPr>
          <w:rFonts w:cs="Times New Roman" w:ascii="Times New Roman" w:hAnsi="Times New Roman"/>
          <w:color w:val="000000"/>
          <w:sz w:val="24"/>
          <w:szCs w:val="24"/>
        </w:rPr>
        <w:t xml:space="preserve"> </w:t>
      </w:r>
      <w:r>
        <w:rPr>
          <w:rFonts w:cs="Times New Roman" w:ascii="Times New Roman" w:hAnsi="Times New Roman"/>
          <w:b/>
          <w:color w:val="000000"/>
          <w:sz w:val="24"/>
          <w:szCs w:val="24"/>
        </w:rPr>
        <w:t>2026 г. с</w:t>
      </w:r>
      <w:r>
        <w:rPr>
          <w:rFonts w:cs="Times New Roman" w:ascii="Times New Roman" w:hAnsi="Times New Roman"/>
          <w:color w:val="000000"/>
          <w:sz w:val="24"/>
          <w:szCs w:val="24"/>
        </w:rPr>
        <w:t xml:space="preserve"> </w:t>
      </w:r>
      <w:r>
        <w:rPr>
          <w:rFonts w:cs="Times New Roman" w:ascii="Times New Roman" w:hAnsi="Times New Roman"/>
          <w:b/>
          <w:color w:val="000000"/>
          <w:sz w:val="24"/>
          <w:szCs w:val="24"/>
        </w:rPr>
        <w:t>09 час. 00 мин.</w:t>
      </w:r>
    </w:p>
    <w:p>
      <w:pPr>
        <w:pStyle w:val="Normal"/>
        <w:widowControl w:val="false"/>
        <w:tabs>
          <w:tab w:val="clear" w:pos="708"/>
          <w:tab w:val="left" w:pos="284" w:leader="none"/>
          <w:tab w:val="left" w:pos="993"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before="0" w:after="0"/>
        <w:ind w:firstLine="567"/>
        <w:jc w:val="both"/>
        <w:rPr>
          <w:rFonts w:ascii="Times New Roman" w:hAnsi="Times New Roman" w:cs="Times New Roman"/>
          <w:b/>
          <w:b/>
          <w:color w:val="FF0000"/>
          <w:sz w:val="24"/>
          <w:szCs w:val="24"/>
        </w:rPr>
      </w:pPr>
      <w:r>
        <w:rPr>
          <w:rFonts w:cs="Times New Roman" w:ascii="Times New Roman" w:hAnsi="Times New Roman"/>
          <w:b/>
          <w:sz w:val="24"/>
          <w:szCs w:val="24"/>
        </w:rPr>
        <w:t xml:space="preserve">Окончание приема заявок </w:t>
      </w:r>
      <w:r>
        <w:rPr>
          <w:rFonts w:cs="Times New Roman" w:ascii="Times New Roman" w:hAnsi="Times New Roman"/>
          <w:sz w:val="24"/>
          <w:szCs w:val="24"/>
        </w:rPr>
        <w:t>на участие в аукционе –</w:t>
      </w:r>
      <w:r>
        <w:rPr>
          <w:rFonts w:cs="Times New Roman" w:ascii="Times New Roman" w:hAnsi="Times New Roman"/>
          <w:b/>
          <w:bCs/>
          <w:sz w:val="24"/>
          <w:szCs w:val="24"/>
        </w:rPr>
        <w:t>13</w:t>
      </w:r>
      <w:r>
        <w:rPr>
          <w:rFonts w:cs="Times New Roman" w:ascii="Times New Roman" w:hAnsi="Times New Roman"/>
          <w:b/>
          <w:bCs/>
          <w:color w:val="000000"/>
          <w:sz w:val="24"/>
          <w:szCs w:val="24"/>
        </w:rPr>
        <w:t xml:space="preserve"> июля 2026 г. в 10 час. 00 мин.</w:t>
      </w:r>
    </w:p>
    <w:p>
      <w:pPr>
        <w:pStyle w:val="Normal"/>
        <w:widowControl w:val="false"/>
        <w:tabs>
          <w:tab w:val="clear" w:pos="708"/>
          <w:tab w:val="left" w:pos="284" w:leader="none"/>
          <w:tab w:val="left" w:pos="993"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before="0" w:after="0"/>
        <w:ind w:firstLine="567"/>
        <w:jc w:val="both"/>
        <w:rPr>
          <w:rFonts w:ascii="Times New Roman" w:hAnsi="Times New Roman" w:cs="Times New Roman"/>
          <w:b/>
          <w:b/>
          <w:color w:val="FF0000"/>
          <w:sz w:val="24"/>
          <w:szCs w:val="24"/>
        </w:rPr>
      </w:pPr>
      <w:r>
        <w:rPr>
          <w:rFonts w:cs="Times New Roman" w:ascii="Times New Roman" w:hAnsi="Times New Roman"/>
          <w:b/>
          <w:sz w:val="24"/>
          <w:szCs w:val="24"/>
        </w:rPr>
        <w:t xml:space="preserve">Дата определения участников аукциона </w:t>
      </w:r>
      <w:r>
        <w:rPr>
          <w:rFonts w:cs="Times New Roman" w:ascii="Times New Roman" w:hAnsi="Times New Roman"/>
          <w:sz w:val="24"/>
          <w:szCs w:val="24"/>
        </w:rPr>
        <w:t xml:space="preserve">– </w:t>
      </w:r>
      <w:r>
        <w:rPr>
          <w:rFonts w:cs="Times New Roman" w:ascii="Times New Roman" w:hAnsi="Times New Roman"/>
          <w:b/>
          <w:bCs/>
          <w:sz w:val="24"/>
          <w:szCs w:val="24"/>
        </w:rPr>
        <w:t>14</w:t>
      </w:r>
      <w:r>
        <w:rPr>
          <w:rFonts w:cs="Times New Roman" w:ascii="Times New Roman" w:hAnsi="Times New Roman"/>
          <w:b/>
          <w:color w:val="000000"/>
          <w:sz w:val="24"/>
          <w:szCs w:val="24"/>
        </w:rPr>
        <w:t xml:space="preserve"> июля 2026 г. до 12 час. 00 мин.</w:t>
      </w:r>
    </w:p>
    <w:p>
      <w:pPr>
        <w:pStyle w:val="Normal"/>
        <w:widowControl w:val="false"/>
        <w:tabs>
          <w:tab w:val="clear" w:pos="708"/>
          <w:tab w:val="left" w:pos="284"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Проведение аукциона (</w:t>
      </w:r>
      <w:r>
        <w:rPr>
          <w:rFonts w:cs="Times New Roman" w:ascii="Times New Roman" w:hAnsi="Times New Roman"/>
          <w:sz w:val="24"/>
          <w:szCs w:val="24"/>
        </w:rPr>
        <w:t xml:space="preserve">дата, время начала приема предложений по цене от участников аукциона) – </w:t>
      </w:r>
      <w:r>
        <w:rPr>
          <w:rFonts w:cs="Times New Roman" w:ascii="Times New Roman" w:hAnsi="Times New Roman"/>
          <w:b/>
          <w:bCs/>
          <w:sz w:val="24"/>
          <w:szCs w:val="24"/>
        </w:rPr>
        <w:t>16</w:t>
      </w:r>
      <w:r>
        <w:rPr>
          <w:rFonts w:cs="Times New Roman" w:ascii="Times New Roman" w:hAnsi="Times New Roman"/>
          <w:b/>
          <w:bCs/>
          <w:color w:val="000000"/>
          <w:sz w:val="24"/>
          <w:szCs w:val="24"/>
        </w:rPr>
        <w:t xml:space="preserve"> июля 2026 г. в 09 часов 00 мин.</w:t>
      </w:r>
    </w:p>
    <w:p>
      <w:pPr>
        <w:pStyle w:val="Normal"/>
        <w:widowControl w:val="false"/>
        <w:tabs>
          <w:tab w:val="clear" w:pos="708"/>
          <w:tab w:val="left" w:pos="284"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Подведение итогов аукциона:</w:t>
      </w:r>
      <w:r>
        <w:rPr>
          <w:rFonts w:cs="Times New Roman" w:ascii="Times New Roman" w:hAnsi="Times New Roman"/>
          <w:sz w:val="24"/>
          <w:szCs w:val="24"/>
        </w:rPr>
        <w:t xml:space="preserve"> процедура аукциона считается завершенной со времени подписания Продавцом протокола об итогах аукциона.</w:t>
      </w:r>
    </w:p>
    <w:p>
      <w:pPr>
        <w:pStyle w:val="Normal"/>
        <w:widowControl w:val="false"/>
        <w:tabs>
          <w:tab w:val="clear" w:pos="708"/>
          <w:tab w:val="left" w:pos="284"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b/>
          <w:sz w:val="24"/>
          <w:szCs w:val="24"/>
        </w:rPr>
        <w:t>Срок заключения договора купли-продажи:</w:t>
      </w:r>
      <w:r>
        <w:rPr>
          <w:rFonts w:cs="Times New Roman" w:ascii="Times New Roman" w:hAnsi="Times New Roman"/>
          <w:sz w:val="24"/>
          <w:szCs w:val="24"/>
        </w:rPr>
        <w:t xml:space="preserve"> в течение 5 (пяти) рабочих дней с даты подведения итогов аукциона.</w:t>
      </w:r>
    </w:p>
    <w:p>
      <w:pPr>
        <w:pStyle w:val="Normal"/>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tabs>
          <w:tab w:val="clear" w:pos="708"/>
          <w:tab w:val="left" w:pos="0" w:leader="none"/>
        </w:tabs>
        <w:spacing w:lineRule="auto" w:line="240" w:before="0" w:after="0"/>
        <w:jc w:val="center"/>
        <w:rPr>
          <w:rFonts w:ascii="Times New Roman" w:hAnsi="Times New Roman" w:eastAsia="Times New Roman" w:cs="Times New Roman"/>
          <w:b/>
          <w:b/>
          <w:sz w:val="24"/>
          <w:szCs w:val="24"/>
          <w:lang w:eastAsia="ru-RU"/>
        </w:rPr>
      </w:pPr>
      <w:r>
        <w:rPr>
          <w:rFonts w:eastAsia="Times New Roman" w:cs="Times New Roman" w:ascii="Times New Roman" w:hAnsi="Times New Roman"/>
          <w:b/>
          <w:sz w:val="24"/>
          <w:szCs w:val="24"/>
          <w:lang w:val="en-US" w:eastAsia="ru-RU"/>
        </w:rPr>
        <w:t>II</w:t>
      </w:r>
      <w:r>
        <w:rPr>
          <w:rFonts w:eastAsia="Times New Roman" w:cs="Times New Roman" w:ascii="Times New Roman" w:hAnsi="Times New Roman"/>
          <w:b/>
          <w:sz w:val="24"/>
          <w:szCs w:val="24"/>
          <w:lang w:eastAsia="ru-RU"/>
        </w:rPr>
        <w:t>. Основные понятия</w:t>
      </w:r>
    </w:p>
    <w:p>
      <w:pPr>
        <w:pStyle w:val="Normal"/>
        <w:tabs>
          <w:tab w:val="clear" w:pos="708"/>
          <w:tab w:val="left" w:pos="0" w:leader="none"/>
        </w:tabs>
        <w:spacing w:lineRule="auto" w:line="240" w:before="0" w:after="0"/>
        <w:jc w:val="center"/>
        <w:rPr>
          <w:rFonts w:ascii="Times New Roman" w:hAnsi="Times New Roman" w:cs="Times New Roman"/>
          <w:b/>
          <w:b/>
          <w:caps/>
          <w:sz w:val="24"/>
          <w:szCs w:val="24"/>
        </w:rPr>
      </w:pPr>
      <w:r>
        <w:rPr>
          <w:rFonts w:cs="Times New Roman" w:ascii="Times New Roman" w:hAnsi="Times New Roman"/>
          <w:b/>
          <w:caps/>
          <w:sz w:val="24"/>
          <w:szCs w:val="24"/>
        </w:rPr>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Имущество (лоты) аукциона (объекты) </w:t>
      </w:r>
      <w:r>
        <w:rPr>
          <w:rFonts w:cs="Times New Roman" w:ascii="Times New Roman" w:hAnsi="Times New Roman"/>
          <w:sz w:val="24"/>
          <w:szCs w:val="24"/>
        </w:rPr>
        <w:t>– имущество, находящееся в собственности муниципального образования городской округ город Дзержинск, права на которое передается по договору купли-продажи (далее – Имущество).</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Лот </w:t>
      </w:r>
      <w:r>
        <w:rPr>
          <w:rFonts w:cs="Times New Roman" w:ascii="Times New Roman" w:hAnsi="Times New Roman"/>
          <w:sz w:val="24"/>
          <w:szCs w:val="24"/>
        </w:rPr>
        <w:t>– имущество, являющееся предметом торгов, реализуемое в ходе проведения одной процедуры продажи (электронного аукциона).</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Предмет аукциона </w:t>
      </w:r>
      <w:r>
        <w:rPr>
          <w:rFonts w:cs="Times New Roman" w:ascii="Times New Roman" w:hAnsi="Times New Roman"/>
          <w:sz w:val="24"/>
          <w:szCs w:val="24"/>
        </w:rPr>
        <w:t>– продажа Имущества (лота) аукциона.</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Цена предмета аукциона </w:t>
      </w:r>
      <w:r>
        <w:rPr>
          <w:rFonts w:cs="Times New Roman" w:ascii="Times New Roman" w:hAnsi="Times New Roman"/>
          <w:sz w:val="24"/>
          <w:szCs w:val="24"/>
        </w:rPr>
        <w:t>– начальная цена продажи Имущества.</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Шаг аукциона </w:t>
      </w:r>
      <w:r>
        <w:rPr>
          <w:rFonts w:cs="Times New Roman" w:ascii="Times New Roman" w:hAnsi="Times New Roman"/>
          <w:sz w:val="24"/>
          <w:szCs w:val="24"/>
        </w:rPr>
        <w:t>– величина повышения начальной цены продажи Имущества.</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Информационное сообщение о проведении аукциона </w:t>
      </w:r>
      <w:r>
        <w:rPr>
          <w:rFonts w:cs="Times New Roman" w:ascii="Times New Roman" w:hAnsi="Times New Roman"/>
          <w:sz w:val="24"/>
          <w:szCs w:val="24"/>
        </w:rPr>
        <w:t>(далее – Информационное сообщение) – комплект документов, содержащий сведения о проведении аукциона, о предмете аукциона, условиях и порядке его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p>
    <w:p>
      <w:pPr>
        <w:pStyle w:val="Normal"/>
        <w:spacing w:lineRule="auto" w:line="240" w:before="0" w:after="0"/>
        <w:ind w:firstLine="708"/>
        <w:jc w:val="both"/>
        <w:rPr>
          <w:rFonts w:ascii="Times New Roman" w:hAnsi="Times New Roman" w:eastAsia="Times New Roman" w:cs="Times New Roman"/>
          <w:sz w:val="24"/>
          <w:szCs w:val="24"/>
          <w:lang w:eastAsia="ru-RU"/>
        </w:rPr>
      </w:pPr>
      <w:r>
        <w:rPr>
          <w:rFonts w:cs="Times New Roman" w:ascii="Times New Roman" w:hAnsi="Times New Roman"/>
          <w:b/>
          <w:bCs/>
          <w:sz w:val="24"/>
          <w:szCs w:val="24"/>
        </w:rPr>
        <w:t xml:space="preserve">Продавец </w:t>
      </w:r>
      <w:r>
        <w:rPr>
          <w:rFonts w:cs="Times New Roman" w:ascii="Times New Roman" w:hAnsi="Times New Roman"/>
          <w:sz w:val="24"/>
          <w:szCs w:val="24"/>
        </w:rPr>
        <w:t>– Комитет по управлению имуществом администрации города Дзержинска Нижегородской области, фактический и юридический адрес: 606000</w:t>
      </w:r>
      <w:r>
        <w:rPr>
          <w:rFonts w:eastAsia="Times New Roman" w:cs="Times New Roman" w:ascii="Times New Roman" w:hAnsi="Times New Roman"/>
          <w:sz w:val="24"/>
          <w:szCs w:val="24"/>
          <w:lang w:eastAsia="ru-RU"/>
        </w:rPr>
        <w:t>, г.Дзержинск, пр.Ленина, д.61 А, помещ. П6.</w:t>
      </w:r>
    </w:p>
    <w:p>
      <w:pPr>
        <w:pStyle w:val="Normal"/>
        <w:spacing w:lineRule="auto" w:line="240" w:before="0" w:after="0"/>
        <w:ind w:firstLine="708"/>
        <w:jc w:val="both"/>
        <w:rPr>
          <w:rFonts w:ascii="Times New Roman" w:hAnsi="Times New Roman" w:eastAsia="Times New Roman" w:cs="Times New Roman"/>
          <w:sz w:val="24"/>
          <w:szCs w:val="24"/>
          <w:lang w:eastAsia="ru-RU"/>
        </w:rPr>
      </w:pPr>
      <w:r>
        <w:rPr>
          <w:rFonts w:cs="Times New Roman" w:ascii="Times New Roman" w:hAnsi="Times New Roman"/>
          <w:b/>
          <w:bCs/>
          <w:sz w:val="24"/>
          <w:szCs w:val="24"/>
        </w:rPr>
        <w:t xml:space="preserve">Оператор </w:t>
      </w:r>
      <w:r>
        <w:rPr>
          <w:rFonts w:cs="Times New Roman" w:ascii="Times New Roman" w:hAnsi="Times New Roman"/>
          <w:b/>
          <w:sz w:val="24"/>
          <w:szCs w:val="24"/>
        </w:rPr>
        <w:t>электронной торговой площадки</w:t>
      </w:r>
      <w:r>
        <w:rPr>
          <w:rFonts w:cs="Times New Roman" w:ascii="Times New Roman" w:hAnsi="Times New Roman"/>
          <w:sz w:val="24"/>
          <w:szCs w:val="24"/>
        </w:rPr>
        <w:t xml:space="preserve"> – в соответствии с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 юридическое лицо, из числа юридических лиц,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 зарегистрированных на территории Российской Федерации, владеющих сайтом в информационно-телекоммуникационной сети «Интернет», официальный сайт в сети «Интернет» </w:t>
      </w:r>
      <w:r>
        <w:rPr>
          <w:rFonts w:eastAsia="Times New Roman" w:cs="Times New Roman" w:ascii="Times New Roman" w:hAnsi="Times New Roman"/>
          <w:sz w:val="24"/>
          <w:szCs w:val="24"/>
          <w:lang w:eastAsia="ru-RU"/>
        </w:rPr>
        <w:t>» (</w:t>
      </w:r>
      <w:hyperlink r:id="rId6">
        <w:r>
          <w:rPr>
            <w:rFonts w:eastAsia="Times New Roman" w:cs="Times New Roman" w:ascii="Times New Roman" w:hAnsi="Times New Roman"/>
            <w:sz w:val="24"/>
            <w:szCs w:val="24"/>
            <w:u w:val="none"/>
            <w:lang w:eastAsia="ru-RU"/>
          </w:rPr>
          <w:t>https://lot-online.ru/</w:t>
        </w:r>
      </w:hyperlink>
      <w:r>
        <w:rPr>
          <w:rFonts w:eastAsia="Times New Roman" w:cs="Times New Roman" w:ascii="Times New Roman" w:hAnsi="Times New Roman"/>
          <w:sz w:val="24"/>
          <w:szCs w:val="24"/>
          <w:lang w:eastAsia="ru-RU"/>
        </w:rPr>
        <w:t>)</w:t>
      </w:r>
      <w:r>
        <w:rPr>
          <w:rFonts w:cs="Times New Roman" w:ascii="Times New Roman" w:hAnsi="Times New Roman"/>
          <w:sz w:val="24"/>
          <w:szCs w:val="24"/>
        </w:rPr>
        <w:t xml:space="preserve"> (далее ЭТП</w:t>
      </w:r>
      <w:r>
        <w:rPr>
          <w:rFonts w:eastAsia="Times New Roman" w:cs="Times New Roman" w:ascii="Times New Roman" w:hAnsi="Times New Roman"/>
          <w:sz w:val="24"/>
          <w:szCs w:val="24"/>
          <w:lang w:eastAsia="ru-RU"/>
        </w:rPr>
        <w:t>).</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Заявка </w:t>
      </w:r>
      <w:r>
        <w:rPr>
          <w:rFonts w:cs="Times New Roman" w:ascii="Times New Roman" w:hAnsi="Times New Roman"/>
          <w:sz w:val="24"/>
          <w:szCs w:val="24"/>
        </w:rPr>
        <w:t>– комплект документов, представленный претендентом в срок и по форме, который установлен в Информационном сообщении.</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Аукционная комиссия </w:t>
      </w:r>
      <w:r>
        <w:rPr>
          <w:rFonts w:cs="Times New Roman" w:ascii="Times New Roman" w:hAnsi="Times New Roman"/>
          <w:sz w:val="24"/>
          <w:szCs w:val="24"/>
        </w:rPr>
        <w:t>– комиссия по проведению аукциона, формируемая Продавцом.</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Претендент </w:t>
      </w:r>
      <w:r>
        <w:rPr>
          <w:rFonts w:cs="Times New Roman" w:ascii="Times New Roman" w:hAnsi="Times New Roman"/>
          <w:sz w:val="24"/>
          <w:szCs w:val="24"/>
        </w:rPr>
        <w:t>– юридическое лицо, физическое лицо или физическое лицо в качестве индивидуального предпринимателя, прошедшее процедуру регистрации в соответствии с Регламентом ЭТП, подавшее в установленном порядке заявку и документы для участия в продаже, намеревающееся принять участие в аукционе.</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Участник </w:t>
      </w:r>
      <w:r>
        <w:rPr>
          <w:rFonts w:cs="Times New Roman" w:ascii="Times New Roman" w:hAnsi="Times New Roman"/>
          <w:sz w:val="24"/>
          <w:szCs w:val="24"/>
        </w:rPr>
        <w:t>– юридическое лицо, физическое лицо или физическое лицо в качестве индивидуального предпринимателя, предоставившее Организатору заявку на участие в продаже Имущества и допущенное в установленном порядке Продавцом для участия в продаже.</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Победитель </w:t>
      </w:r>
      <w:r>
        <w:rPr>
          <w:rFonts w:cs="Times New Roman" w:ascii="Times New Roman" w:hAnsi="Times New Roman"/>
          <w:sz w:val="24"/>
          <w:szCs w:val="24"/>
        </w:rPr>
        <w:t>– участник продажи, предложивший наиболее высокую цену за Имущество на аукционе и определенный в установленном законодательством Российской Федерации порядке, для заключения договора купли-продажи с Продавцом по результатам продажи в электронной форме.</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Открытая часть электронной площадки </w:t>
      </w:r>
      <w:r>
        <w:rPr>
          <w:rFonts w:cs="Times New Roman" w:ascii="Times New Roman" w:hAnsi="Times New Roman"/>
          <w:sz w:val="24"/>
          <w:szCs w:val="24"/>
        </w:rPr>
        <w:t>– раздел электронной площадки, находящийся в открытом доступе, не требующий регистрации на электронной площадке для работы в нём.</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Закрытая часть электронной площадки </w:t>
      </w:r>
      <w:r>
        <w:rPr>
          <w:rFonts w:cs="Times New Roman" w:ascii="Times New Roman" w:hAnsi="Times New Roman"/>
          <w:sz w:val="24"/>
          <w:szCs w:val="24"/>
        </w:rPr>
        <w:t>–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Электронная подпись </w:t>
      </w:r>
      <w:r>
        <w:rPr>
          <w:rFonts w:cs="Times New Roman" w:ascii="Times New Roman" w:hAnsi="Times New Roman"/>
          <w:sz w:val="24"/>
          <w:szCs w:val="24"/>
        </w:rPr>
        <w:t>–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Электронный документ </w:t>
      </w:r>
      <w:r>
        <w:rPr>
          <w:rFonts w:cs="Times New Roman" w:ascii="Times New Roman" w:hAnsi="Times New Roman"/>
          <w:sz w:val="24"/>
          <w:szCs w:val="24"/>
        </w:rPr>
        <w:t>–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Электронный образ документа </w:t>
      </w:r>
      <w:r>
        <w:rPr>
          <w:rFonts w:cs="Times New Roman" w:ascii="Times New Roman" w:hAnsi="Times New Roman"/>
          <w:sz w:val="24"/>
          <w:szCs w:val="24"/>
        </w:rPr>
        <w:t>–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Электронное сообщение (электронное уведомление) </w:t>
      </w:r>
      <w:r>
        <w:rPr>
          <w:rFonts w:cs="Times New Roman" w:ascii="Times New Roman" w:hAnsi="Times New Roman"/>
          <w:sz w:val="24"/>
          <w:szCs w:val="24"/>
        </w:rPr>
        <w:t>– информация, направляемая пользователями электронной площадки друг другу в процессе работы на электронной площадке.</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Электронный журнал </w:t>
      </w:r>
      <w:r>
        <w:rPr>
          <w:rFonts w:cs="Times New Roman" w:ascii="Times New Roman" w:hAnsi="Times New Roman"/>
          <w:sz w:val="24"/>
          <w:szCs w:val="24"/>
        </w:rPr>
        <w:t>–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b/>
          <w:bCs/>
          <w:sz w:val="24"/>
          <w:szCs w:val="24"/>
        </w:rPr>
        <w:t xml:space="preserve">Личный кабинет </w:t>
      </w:r>
      <w:r>
        <w:rPr>
          <w:rFonts w:cs="Times New Roman" w:ascii="Times New Roman" w:hAnsi="Times New Roman"/>
          <w:sz w:val="24"/>
          <w:szCs w:val="24"/>
        </w:rPr>
        <w:t>–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b/>
          <w:bCs/>
          <w:sz w:val="24"/>
          <w:szCs w:val="24"/>
        </w:rPr>
        <w:t xml:space="preserve">Официальные сайты по продаже имущества </w:t>
      </w:r>
      <w:r>
        <w:rPr>
          <w:rFonts w:cs="Times New Roman" w:ascii="Times New Roman" w:hAnsi="Times New Roman"/>
          <w:sz w:val="24"/>
          <w:szCs w:val="24"/>
        </w:rPr>
        <w:t>– официальный сайт Российской Федерации для размещения информации о проведении торгов в сети «Интернет» www.torgi.gov.ru, сайт Оператора ЭТП в сети «Интернет» (электронной площадки), официальный сайт Продавца в сети «Интернет».</w:t>
      </w:r>
    </w:p>
    <w:p>
      <w:pPr>
        <w:pStyle w:val="Normal"/>
        <w:tabs>
          <w:tab w:val="clear" w:pos="708"/>
          <w:tab w:val="left" w:pos="0" w:leader="none"/>
        </w:tabs>
        <w:spacing w:lineRule="auto" w:line="240" w:before="0" w:after="0"/>
        <w:jc w:val="center"/>
        <w:rPr>
          <w:rFonts w:ascii="Times New Roman" w:hAnsi="Times New Roman" w:cs="Times New Roman"/>
          <w:b/>
          <w:b/>
          <w:caps/>
          <w:sz w:val="24"/>
          <w:szCs w:val="24"/>
        </w:rPr>
      </w:pPr>
      <w:r>
        <w:rPr>
          <w:rFonts w:cs="Times New Roman" w:ascii="Times New Roman" w:hAnsi="Times New Roman"/>
          <w:b/>
          <w:caps/>
          <w:sz w:val="24"/>
          <w:szCs w:val="24"/>
        </w:rPr>
      </w:r>
    </w:p>
    <w:p>
      <w:pPr>
        <w:pStyle w:val="Normal"/>
        <w:shd w:val="clear" w:color="auto" w:fill="FFFFFF"/>
        <w:tabs>
          <w:tab w:val="clear" w:pos="708"/>
          <w:tab w:val="left" w:pos="1000" w:leader="none"/>
        </w:tabs>
        <w:spacing w:lineRule="auto" w:line="240" w:before="0" w:after="0"/>
        <w:ind w:left="280" w:hanging="0"/>
        <w:contextualSpacing/>
        <w:jc w:val="center"/>
        <w:rPr>
          <w:rFonts w:ascii="Times New Roman" w:hAnsi="Times New Roman" w:cs="Times New Roman"/>
          <w:b/>
          <w:b/>
          <w:bCs/>
          <w:spacing w:val="-1"/>
          <w:sz w:val="24"/>
          <w:szCs w:val="24"/>
        </w:rPr>
      </w:pPr>
      <w:r>
        <w:rPr>
          <w:rFonts w:cs="Times New Roman" w:ascii="Times New Roman" w:hAnsi="Times New Roman"/>
          <w:b/>
          <w:bCs/>
          <w:sz w:val="24"/>
          <w:szCs w:val="24"/>
          <w:lang w:val="en-US"/>
        </w:rPr>
        <w:t>III</w:t>
      </w:r>
      <w:r>
        <w:rPr>
          <w:rFonts w:cs="Times New Roman" w:ascii="Times New Roman" w:hAnsi="Times New Roman"/>
          <w:b/>
          <w:bCs/>
          <w:sz w:val="24"/>
          <w:szCs w:val="24"/>
        </w:rPr>
        <w:t>.</w:t>
      </w:r>
      <w:r>
        <w:rPr>
          <w:rFonts w:cs="Times New Roman" w:ascii="Times New Roman" w:hAnsi="Times New Roman"/>
          <w:b/>
          <w:bCs/>
          <w:spacing w:val="-1"/>
          <w:sz w:val="24"/>
          <w:szCs w:val="24"/>
        </w:rPr>
        <w:t xml:space="preserve"> Ограничения участия отдельных категорий физических и юридических лиц в</w:t>
      </w:r>
      <w:r>
        <w:rPr>
          <w:rFonts w:cs="Times New Roman" w:ascii="Times New Roman" w:hAnsi="Times New Roman"/>
          <w:sz w:val="24"/>
          <w:szCs w:val="24"/>
        </w:rPr>
        <w:t xml:space="preserve">  </w:t>
      </w:r>
      <w:r>
        <w:rPr>
          <w:rFonts w:cs="Times New Roman" w:ascii="Times New Roman" w:hAnsi="Times New Roman"/>
          <w:b/>
          <w:bCs/>
          <w:spacing w:val="-1"/>
          <w:sz w:val="24"/>
          <w:szCs w:val="24"/>
        </w:rPr>
        <w:t>приватизации имущества</w:t>
      </w:r>
    </w:p>
    <w:p>
      <w:pPr>
        <w:pStyle w:val="Normal"/>
        <w:shd w:val="clear" w:color="auto" w:fill="FFFFFF"/>
        <w:tabs>
          <w:tab w:val="clear" w:pos="708"/>
          <w:tab w:val="left" w:pos="1000" w:leader="none"/>
        </w:tabs>
        <w:spacing w:lineRule="auto" w:line="240" w:before="0" w:after="0"/>
        <w:ind w:left="280"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spacing w:lineRule="auto" w:line="240" w:before="0" w:after="0"/>
        <w:ind w:left="90" w:right="80" w:firstLine="700"/>
        <w:contextualSpacing/>
        <w:jc w:val="both"/>
        <w:rPr>
          <w:rFonts w:ascii="Times New Roman" w:hAnsi="Times New Roman" w:cs="Times New Roman"/>
          <w:sz w:val="24"/>
          <w:szCs w:val="24"/>
        </w:rPr>
      </w:pPr>
      <w:r>
        <w:rPr>
          <w:rFonts w:cs="Times New Roman" w:ascii="Times New Roman" w:hAnsi="Times New Roman"/>
          <w:sz w:val="24"/>
          <w:szCs w:val="24"/>
        </w:rPr>
        <w:t xml:space="preserve">К участию в аукционе в электронной форме (далее – аукцион) допускаются </w:t>
      </w:r>
      <w:r>
        <w:rPr>
          <w:rFonts w:cs="Times New Roman" w:ascii="Times New Roman" w:hAnsi="Times New Roman"/>
          <w:spacing w:val="-1"/>
          <w:sz w:val="24"/>
          <w:szCs w:val="24"/>
        </w:rPr>
        <w:t xml:space="preserve">физические и юридические лица, своевременно подавшие заявки на участие в аукционе и </w:t>
      </w:r>
      <w:r>
        <w:rPr>
          <w:rFonts w:cs="Times New Roman" w:ascii="Times New Roman" w:hAnsi="Times New Roman"/>
          <w:sz w:val="24"/>
          <w:szCs w:val="24"/>
        </w:rPr>
        <w:t xml:space="preserve">представившие документы в соответствии с перечнем, объявленным в настоящем </w:t>
      </w:r>
      <w:r>
        <w:rPr>
          <w:rFonts w:cs="Times New Roman" w:ascii="Times New Roman" w:hAnsi="Times New Roman"/>
          <w:spacing w:val="-2"/>
          <w:sz w:val="24"/>
          <w:szCs w:val="24"/>
        </w:rPr>
        <w:t xml:space="preserve">Информационном сообщении, обеспечившие поступление на счет, указанный в настоящем </w:t>
      </w:r>
      <w:r>
        <w:rPr>
          <w:rFonts w:cs="Times New Roman" w:ascii="Times New Roman" w:hAnsi="Times New Roman"/>
          <w:sz w:val="24"/>
          <w:szCs w:val="24"/>
        </w:rPr>
        <w:t>Информационном сообщении, установленной суммы задатка в порядке и сроки, предусмотренные настоящим Информационным сообщением.</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sz w:val="24"/>
          <w:szCs w:val="24"/>
        </w:rPr>
        <w:t>Покупателями муниципального имущества могут быть любые физические и юридические лица, за исключением лиц, предусмотренных статьей 5 Федерального закона от 21 декабря 2001 г. № 178-ФЗ «О приватизации государственного и муниципального имущества»:</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sz w:val="24"/>
          <w:szCs w:val="24"/>
        </w:rPr>
        <w:t>- государственных и муниципальных унитарных предприятий, государственных и муниципальных учреждений;</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sz w:val="24"/>
          <w:szCs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названного федерального закона; </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sz w:val="24"/>
          <w:szCs w:val="24"/>
        </w:rPr>
        <w:t>-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sz w:val="24"/>
          <w:szCs w:val="24"/>
        </w:rPr>
        <w:t xml:space="preserve">Понятие «контролирующее лицо» используется в том же значении, что и в </w:t>
      </w:r>
      <w:hyperlink r:id="rId7">
        <w:r>
          <w:rPr>
            <w:rFonts w:cs="Times New Roman" w:ascii="Times New Roman" w:hAnsi="Times New Roman"/>
            <w:sz w:val="24"/>
            <w:szCs w:val="24"/>
          </w:rPr>
          <w:t>статье 5</w:t>
        </w:r>
      </w:hyperlink>
      <w:r>
        <w:rPr>
          <w:rFonts w:cs="Times New Roman" w:ascii="Times New Roman" w:hAnsi="Times New Roman"/>
          <w:sz w:val="24"/>
          <w:szCs w:val="24"/>
        </w:rPr>
        <w:t xml:space="preserve"> Федерального закона от 29 апреля 2008 г.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«бенефициарный владелец» используются в значениях, указанных в </w:t>
      </w:r>
      <w:hyperlink r:id="rId8">
        <w:r>
          <w:rPr>
            <w:rFonts w:cs="Times New Roman" w:ascii="Times New Roman" w:hAnsi="Times New Roman"/>
            <w:sz w:val="24"/>
            <w:szCs w:val="24"/>
          </w:rPr>
          <w:t>статье 3</w:t>
        </w:r>
      </w:hyperlink>
      <w:r>
        <w:rPr>
          <w:rFonts w:cs="Times New Roman" w:ascii="Times New Roman" w:hAnsi="Times New Roman"/>
          <w:sz w:val="24"/>
          <w:szCs w:val="24"/>
        </w:rPr>
        <w:t xml:space="preserve"> Федерального закона от 7 августа 2001 г. № 115-ФЗ «О противодействии легализации (отмыванию) доходов, полученных преступным путем, и финансированию терроризма».</w:t>
      </w:r>
    </w:p>
    <w:p>
      <w:pPr>
        <w:pStyle w:val="Normal"/>
        <w:shd w:val="clear" w:color="auto" w:fill="FFFFFF"/>
        <w:spacing w:lineRule="auto" w:line="240" w:before="0" w:after="0"/>
        <w:ind w:left="10" w:right="20" w:firstLine="710"/>
        <w:jc w:val="both"/>
        <w:rPr>
          <w:rFonts w:ascii="Times New Roman" w:hAnsi="Times New Roman" w:cs="Times New Roman"/>
          <w:b/>
          <w:b/>
          <w:caps/>
          <w:sz w:val="24"/>
          <w:szCs w:val="24"/>
        </w:rPr>
      </w:pPr>
      <w:r>
        <w:rPr>
          <w:rFonts w:cs="Times New Roman" w:ascii="Times New Roman" w:hAnsi="Times New Roman"/>
          <w:spacing w:val="-1"/>
          <w:sz w:val="24"/>
          <w:szCs w:val="24"/>
        </w:rPr>
        <w:t xml:space="preserve">Иностранные физические и юридические лица допускаются к участию в аукционе с </w:t>
      </w:r>
      <w:r>
        <w:rPr>
          <w:rFonts w:cs="Times New Roman" w:ascii="Times New Roman" w:hAnsi="Times New Roman"/>
          <w:sz w:val="24"/>
          <w:szCs w:val="24"/>
        </w:rPr>
        <w:t>соблюдением требований, установленных законодательством Российской Федерации.</w:t>
      </w:r>
    </w:p>
    <w:p>
      <w:pPr>
        <w:pStyle w:val="Normal"/>
        <w:shd w:val="clear" w:color="auto" w:fill="FFFFFF"/>
        <w:spacing w:lineRule="auto" w:line="240" w:before="0" w:after="0"/>
        <w:ind w:left="10" w:right="20" w:firstLine="710"/>
        <w:jc w:val="both"/>
        <w:rPr>
          <w:rFonts w:ascii="Times New Roman" w:hAnsi="Times New Roman" w:cs="Times New Roman"/>
          <w:b/>
          <w:b/>
          <w:caps/>
          <w:sz w:val="24"/>
          <w:szCs w:val="24"/>
        </w:rPr>
      </w:pPr>
      <w:r>
        <w:rPr>
          <w:rFonts w:cs="Times New Roman" w:ascii="Times New Roman" w:hAnsi="Times New Roman"/>
          <w:sz w:val="24"/>
          <w:szCs w:val="24"/>
        </w:rPr>
        <w:t>Лицо, отвечающее признакам покупателя и желающее приобрести имущество, выставляемое на аукцион (далее – Претендент), обязано осуществить следующие действия:</w:t>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 xml:space="preserve">- внести задаток на счет Организатора в указанном в настоящем информационном сообщении порядке; </w:t>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 в установленном порядке зарегистрировать заявку на электронной площадке по утвержденной Продавцом форме;</w:t>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 представить иные документы по перечню, указанному в настоящем информационном сообщении.</w:t>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Обязанность доказать свое право на участие в аукционе возлагается на претендента.</w:t>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spacing w:lineRule="auto" w:line="240" w:before="0" w:after="0"/>
        <w:jc w:val="center"/>
        <w:rPr>
          <w:rFonts w:ascii="Times New Roman" w:hAnsi="Times New Roman" w:cs="Times New Roman"/>
          <w:b/>
          <w:b/>
          <w:bCs/>
          <w:spacing w:val="-1"/>
          <w:sz w:val="24"/>
          <w:szCs w:val="24"/>
        </w:rPr>
      </w:pPr>
      <w:r>
        <w:rPr>
          <w:rFonts w:cs="Times New Roman" w:ascii="Times New Roman" w:hAnsi="Times New Roman"/>
          <w:b/>
          <w:bCs/>
          <w:spacing w:val="-1"/>
          <w:sz w:val="24"/>
          <w:szCs w:val="24"/>
          <w:lang w:val="en-US"/>
        </w:rPr>
        <w:t>IV</w:t>
      </w:r>
      <w:r>
        <w:rPr>
          <w:rFonts w:cs="Times New Roman" w:ascii="Times New Roman" w:hAnsi="Times New Roman"/>
          <w:b/>
          <w:bCs/>
          <w:spacing w:val="-1"/>
          <w:sz w:val="24"/>
          <w:szCs w:val="24"/>
        </w:rPr>
        <w:t>. Срок и порядок регистрации на электронной площадке</w:t>
      </w:r>
    </w:p>
    <w:p>
      <w:pPr>
        <w:pStyle w:val="Normal"/>
        <w:shd w:val="clear" w:color="auto" w:fill="FFFFFF"/>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hanging="0"/>
        <w:jc w:val="both"/>
        <w:rPr>
          <w:rFonts w:ascii="Times New Roman" w:hAnsi="Times New Roman" w:eastAsia="Times New Roman" w:cs="Times New Roman"/>
          <w:sz w:val="24"/>
          <w:szCs w:val="24"/>
          <w:lang w:eastAsia="ru-RU"/>
        </w:rPr>
      </w:pPr>
      <w:r>
        <w:rPr>
          <w:rFonts w:cs="Times New Roman" w:ascii="Times New Roman" w:hAnsi="Times New Roman"/>
          <w:sz w:val="24"/>
          <w:szCs w:val="24"/>
        </w:rPr>
        <w:tab/>
        <w:t xml:space="preserve">Для обеспечения доступа к участию в продаже муниципального имущества в электронной форме претендентам необходимо пройти процедуру аккредитации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на сайте: </w:t>
      </w:r>
      <w:hyperlink r:id="rId9">
        <w:r>
          <w:rPr>
            <w:rFonts w:eastAsia="Times New Roman" w:cs="Times New Roman" w:ascii="Times New Roman" w:hAnsi="Times New Roman"/>
            <w:sz w:val="24"/>
            <w:szCs w:val="24"/>
            <w:u w:val="none"/>
            <w:lang w:eastAsia="ru-RU"/>
          </w:rPr>
          <w:t>https://lot-online.ru/</w:t>
        </w:r>
      </w:hyperlink>
      <w:r>
        <w:rPr>
          <w:rStyle w:val="Style9"/>
          <w:rFonts w:eastAsia="Times New Roman" w:cs="Times New Roman" w:ascii="Times New Roman" w:hAnsi="Times New Roman"/>
          <w:sz w:val="24"/>
          <w:szCs w:val="24"/>
          <w:u w:val="none"/>
          <w:lang w:eastAsia="ru-RU"/>
        </w:rPr>
        <w:t>.</w:t>
      </w:r>
    </w:p>
    <w:p>
      <w:pPr>
        <w:pStyle w:val="Normal"/>
        <w:tabs>
          <w:tab w:val="clear" w:pos="708"/>
          <w:tab w:val="left" w:pos="284"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Для прохождения процедуры аккредитации и регистрации участнику аукциона необходимо получить усиленную квалифицированную электронную подпись в аккредитованном удостоверяющем центре. </w:t>
      </w:r>
    </w:p>
    <w:p>
      <w:pPr>
        <w:pStyle w:val="Normal"/>
        <w:tabs>
          <w:tab w:val="clear" w:pos="708"/>
          <w:tab w:val="left" w:pos="284"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Регистрация на электронной площадке претендентов на участие в продаже муниципального имущества в электронной форме осуществляется ежедневно, круглосуточно, но не позднее даты и времени окончания подачи (приема) заявок.</w:t>
      </w:r>
    </w:p>
    <w:p>
      <w:pPr>
        <w:pStyle w:val="Normal"/>
        <w:tabs>
          <w:tab w:val="clear" w:pos="708"/>
          <w:tab w:val="left" w:pos="284"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Регистрация на электронной площадке осуществляется без взимания платы.</w:t>
      </w:r>
    </w:p>
    <w:p>
      <w:pPr>
        <w:pStyle w:val="Normal"/>
        <w:tabs>
          <w:tab w:val="clear" w:pos="708"/>
          <w:tab w:val="left" w:pos="284"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pPr>
        <w:pStyle w:val="Normal"/>
        <w:shd w:val="clear" w:color="auto" w:fill="FFFFFF"/>
        <w:spacing w:lineRule="auto" w:line="240" w:before="0" w:after="0"/>
        <w:ind w:left="10" w:right="20" w:firstLine="730"/>
        <w:jc w:val="both"/>
        <w:rPr>
          <w:rFonts w:ascii="Times New Roman" w:hAnsi="Times New Roman" w:cs="Times New Roman"/>
          <w:sz w:val="24"/>
          <w:szCs w:val="24"/>
        </w:rPr>
      </w:pPr>
      <w:r>
        <w:rPr>
          <w:rFonts w:cs="Times New Roman" w:ascii="Times New Roman" w:hAnsi="Times New Roman"/>
          <w:spacing w:val="-1"/>
          <w:sz w:val="24"/>
          <w:szCs w:val="24"/>
        </w:rPr>
        <w:t xml:space="preserve">Регистрация на электронной площадке проводится в соответствии с Регламентом </w:t>
      </w:r>
      <w:r>
        <w:rPr>
          <w:rFonts w:cs="Times New Roman" w:ascii="Times New Roman" w:hAnsi="Times New Roman"/>
          <w:sz w:val="24"/>
          <w:szCs w:val="24"/>
        </w:rPr>
        <w:t>электронной площадки.</w:t>
      </w:r>
    </w:p>
    <w:p>
      <w:pPr>
        <w:pStyle w:val="Normal"/>
        <w:jc w:val="center"/>
        <w:rPr>
          <w:b/>
          <w:b/>
        </w:rPr>
      </w:pPr>
      <w:r>
        <w:rPr>
          <w:b/>
        </w:rPr>
      </w:r>
    </w:p>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lang w:val="en-US"/>
        </w:rPr>
        <w:t>V</w:t>
      </w:r>
      <w:r>
        <w:rPr>
          <w:rFonts w:cs="Times New Roman" w:ascii="Times New Roman" w:hAnsi="Times New Roman"/>
          <w:b/>
          <w:sz w:val="24"/>
          <w:szCs w:val="24"/>
        </w:rPr>
        <w:t>. Порядок ознакомления со сведениями об имуществе, выставляемом на продажу</w:t>
      </w:r>
    </w:p>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t xml:space="preserve"> </w:t>
      </w:r>
    </w:p>
    <w:p>
      <w:pPr>
        <w:pStyle w:val="Normal"/>
        <w:spacing w:lineRule="auto" w:line="240" w:before="0" w:after="0"/>
        <w:ind w:firstLine="709"/>
        <w:jc w:val="both"/>
        <w:rPr>
          <w:rStyle w:val="Style9"/>
          <w:rFonts w:ascii="Times New Roman" w:hAnsi="Times New Roman" w:eastAsia="Times New Roman" w:cs="Times New Roman"/>
          <w:sz w:val="24"/>
          <w:szCs w:val="24"/>
          <w:u w:val="none"/>
          <w:lang w:eastAsia="ru-RU"/>
        </w:rPr>
      </w:pPr>
      <w:r>
        <w:rPr>
          <w:rFonts w:eastAsia="Times New Roman" w:cs="Times New Roman" w:ascii="Times New Roman" w:hAnsi="Times New Roman"/>
          <w:sz w:val="24"/>
          <w:szCs w:val="24"/>
        </w:rPr>
        <w:t xml:space="preserve">Информация о проведении продажи муниципального имущества в электронной форме размещается на официальном сайте Российской Федерации в сети </w:t>
      </w:r>
      <w:r>
        <w:rPr>
          <w:rFonts w:cs="Times New Roman" w:ascii="Times New Roman" w:hAnsi="Times New Roman"/>
          <w:sz w:val="24"/>
          <w:szCs w:val="24"/>
        </w:rPr>
        <w:t>«</w:t>
      </w:r>
      <w:r>
        <w:rPr>
          <w:rFonts w:eastAsia="Times New Roman" w:cs="Times New Roman" w:ascii="Times New Roman" w:hAnsi="Times New Roman"/>
          <w:sz w:val="24"/>
          <w:szCs w:val="24"/>
        </w:rPr>
        <w:t>Интернет</w:t>
      </w:r>
      <w:r>
        <w:rPr>
          <w:rFonts w:cs="Times New Roman" w:ascii="Times New Roman" w:hAnsi="Times New Roman"/>
          <w:sz w:val="24"/>
          <w:szCs w:val="24"/>
        </w:rPr>
        <w:t xml:space="preserve">»  </w:t>
      </w:r>
      <w:hyperlink r:id="rId10">
        <w:r>
          <w:rPr>
            <w:rFonts w:cs="Times New Roman" w:ascii="Times New Roman" w:hAnsi="Times New Roman"/>
            <w:sz w:val="24"/>
            <w:szCs w:val="24"/>
          </w:rPr>
          <w:t>www.torgi.gov.ru</w:t>
        </w:r>
      </w:hyperlink>
      <w:r>
        <w:rPr>
          <w:rFonts w:eastAsia="Times New Roman" w:cs="Times New Roman" w:ascii="Times New Roman" w:hAnsi="Times New Roman"/>
          <w:sz w:val="24"/>
          <w:szCs w:val="24"/>
        </w:rPr>
        <w:t xml:space="preserve">, на сайте электронной площадки </w:t>
      </w:r>
      <w:hyperlink r:id="rId11">
        <w:r>
          <w:rPr>
            <w:rFonts w:eastAsia="Times New Roman" w:cs="Times New Roman" w:ascii="Times New Roman" w:hAnsi="Times New Roman"/>
            <w:sz w:val="24"/>
            <w:szCs w:val="24"/>
            <w:u w:val="none"/>
            <w:lang w:eastAsia="ru-RU"/>
          </w:rPr>
          <w:t>https://lot-online.ru</w:t>
        </w:r>
        <w:r>
          <w:rPr>
            <w:rFonts w:eastAsia="Times New Roman" w:cs="Times New Roman" w:ascii="Times New Roman" w:hAnsi="Times New Roman"/>
            <w:color w:val="000000"/>
            <w:sz w:val="24"/>
            <w:szCs w:val="24"/>
            <w:u w:val="none"/>
            <w:lang w:eastAsia="ru-RU"/>
          </w:rPr>
          <w:t>/</w:t>
        </w:r>
      </w:hyperlink>
      <w:r>
        <w:rPr>
          <w:rStyle w:val="Style9"/>
          <w:rFonts w:eastAsia="Times New Roman" w:cs="Times New Roman" w:ascii="Times New Roman" w:hAnsi="Times New Roman"/>
          <w:color w:val="000000"/>
          <w:sz w:val="24"/>
          <w:szCs w:val="24"/>
          <w:u w:val="none"/>
          <w:lang w:eastAsia="ru-RU"/>
        </w:rPr>
        <w:t>, на</w:t>
      </w:r>
      <w:r>
        <w:rPr>
          <w:rStyle w:val="Style9"/>
          <w:rFonts w:eastAsia="Times New Roman" w:cs="Times New Roman" w:ascii="Times New Roman" w:hAnsi="Times New Roman"/>
          <w:sz w:val="24"/>
          <w:szCs w:val="24"/>
          <w:u w:val="none"/>
          <w:lang w:eastAsia="ru-RU"/>
        </w:rPr>
        <w:t xml:space="preserve"> </w:t>
      </w:r>
      <w:r>
        <w:rPr>
          <w:rFonts w:cs="Times New Roman" w:ascii="Times New Roman" w:hAnsi="Times New Roman"/>
          <w:sz w:val="24"/>
          <w:szCs w:val="24"/>
        </w:rPr>
        <w:t xml:space="preserve">официальном сайте администрации города Дзержинска Нижегородской области  </w:t>
      </w:r>
      <w:hyperlink r:id="rId12">
        <w:r>
          <w:rPr>
            <w:rFonts w:eastAsia="Times New Roman" w:cs="Times New Roman" w:ascii="Times New Roman" w:hAnsi="Times New Roman"/>
            <w:sz w:val="24"/>
            <w:szCs w:val="24"/>
            <w:lang w:eastAsia="ru-RU"/>
          </w:rPr>
          <w:t>https://адмдзержинск.рф/</w:t>
        </w:r>
      </w:hyperlink>
      <w:r>
        <w:rPr>
          <w:rFonts w:eastAsia="Times New Roman" w:cs="Times New Roman" w:ascii="Times New Roman" w:hAnsi="Times New Roman"/>
          <w:sz w:val="24"/>
          <w:szCs w:val="24"/>
          <w:lang w:eastAsia="ru-RU"/>
        </w:rPr>
        <w:t xml:space="preserve"> </w:t>
      </w:r>
      <w:r>
        <w:rPr>
          <w:rFonts w:cs="Times New Roman" w:ascii="Times New Roman" w:hAnsi="Times New Roman"/>
          <w:sz w:val="24"/>
          <w:szCs w:val="24"/>
        </w:rPr>
        <w:t xml:space="preserve">в разделе </w:t>
      </w:r>
      <w:r>
        <w:rPr>
          <w:rFonts w:eastAsia="Times New Roman" w:cs="Times New Roman" w:ascii="Times New Roman" w:hAnsi="Times New Roman"/>
          <w:sz w:val="24"/>
          <w:szCs w:val="24"/>
          <w:lang w:eastAsia="ru-RU"/>
        </w:rPr>
        <w:t>«Экономика и имущество» / «Муниципальное имущество» / «Торги» / «Аукционы»</w:t>
      </w:r>
      <w:r>
        <w:rPr>
          <w:rStyle w:val="Style9"/>
          <w:rFonts w:eastAsia="Times New Roman" w:cs="Times New Roman" w:ascii="Times New Roman" w:hAnsi="Times New Roman"/>
          <w:sz w:val="24"/>
          <w:szCs w:val="24"/>
          <w:u w:val="none"/>
          <w:lang w:eastAsia="ru-RU"/>
        </w:rPr>
        <w:t>.</w:t>
      </w:r>
    </w:p>
    <w:p>
      <w:pPr>
        <w:pStyle w:val="Normal"/>
        <w:spacing w:lineRule="auto" w:line="240" w:before="0" w:after="0"/>
        <w:ind w:firstLine="709"/>
        <w:jc w:val="both"/>
        <w:rPr>
          <w:rStyle w:val="Style9"/>
          <w:rFonts w:ascii="Times New Roman" w:hAnsi="Times New Roman" w:eastAsia="Times New Roman" w:cs="Times New Roman"/>
          <w:sz w:val="24"/>
          <w:szCs w:val="24"/>
          <w:u w:val="none"/>
          <w:lang w:eastAsia="ru-RU"/>
        </w:rPr>
      </w:pPr>
      <w:r>
        <w:rPr>
          <w:rFonts w:cs="Times New Roman" w:ascii="Times New Roman" w:hAnsi="Times New Roman"/>
          <w:sz w:val="24"/>
          <w:szCs w:val="24"/>
        </w:rPr>
        <w:t>Любое заинтересованное лицо независимо от регистрации на электронной площадке со дня начала приема заявок вправе ознакомиться с</w:t>
      </w:r>
      <w:r>
        <w:rPr>
          <w:rFonts w:cs="Times New Roman" w:ascii="Times New Roman" w:hAnsi="Times New Roman"/>
          <w:spacing w:val="-1"/>
          <w:sz w:val="24"/>
          <w:szCs w:val="24"/>
        </w:rPr>
        <w:t xml:space="preserve"> документами, характеризующими </w:t>
      </w:r>
      <w:r>
        <w:rPr>
          <w:rFonts w:cs="Times New Roman" w:ascii="Times New Roman" w:hAnsi="Times New Roman"/>
          <w:spacing w:val="-3"/>
          <w:sz w:val="24"/>
          <w:szCs w:val="24"/>
        </w:rPr>
        <w:t xml:space="preserve">приватизируемое имущество </w:t>
      </w:r>
      <w:r>
        <w:rPr>
          <w:rFonts w:cs="Times New Roman" w:ascii="Times New Roman" w:hAnsi="Times New Roman"/>
          <w:sz w:val="24"/>
          <w:szCs w:val="24"/>
        </w:rPr>
        <w:t xml:space="preserve">с 09-00 до 16-00 (московское время) в рабочие дни, перерыв с 13:00 до 13:48 по адресу: г. Дзержинск, д.61А, помещ. П6, контактный телефон: 8(313)39-71-60, а также осмотреть имущество. Запрос на осмотр выставленного на продажу имущества может быть направлен на электронный адрес Продавца </w:t>
      </w:r>
      <w:r>
        <w:rPr>
          <w:rFonts w:eastAsia="Times New Roman" w:cs="Times New Roman" w:ascii="Times New Roman" w:hAnsi="Times New Roman"/>
          <w:sz w:val="24"/>
          <w:szCs w:val="24"/>
          <w:lang w:eastAsia="ru-RU"/>
        </w:rPr>
        <w:t>kumi@adm.dzr.nnov.ru</w:t>
      </w:r>
      <w:r>
        <w:rPr>
          <w:rFonts w:cs="Times New Roman" w:ascii="Times New Roman" w:hAnsi="Times New Roman"/>
          <w:sz w:val="24"/>
          <w:szCs w:val="24"/>
        </w:rPr>
        <w:t xml:space="preserve"> не позднее, чем за два рабочих дня до даты окончания срока подачи заявок на участие в аукционе.</w:t>
      </w:r>
    </w:p>
    <w:p>
      <w:pPr>
        <w:pStyle w:val="Normal"/>
        <w:spacing w:lineRule="auto" w:line="240" w:before="0" w:after="0"/>
        <w:ind w:firstLine="709"/>
        <w:jc w:val="both"/>
        <w:rPr>
          <w:rStyle w:val="Style9"/>
          <w:rFonts w:ascii="Times New Roman" w:hAnsi="Times New Roman" w:eastAsia="Times New Roman" w:cs="Times New Roman"/>
          <w:sz w:val="24"/>
          <w:szCs w:val="24"/>
          <w:u w:val="none"/>
          <w:lang w:eastAsia="ru-RU"/>
        </w:rPr>
      </w:pPr>
      <w:r>
        <w:rPr>
          <w:rFonts w:cs="Times New Roman" w:ascii="Times New Roman" w:hAnsi="Times New Roman"/>
          <w:spacing w:val="-2"/>
          <w:sz w:val="24"/>
          <w:szCs w:val="24"/>
        </w:rPr>
        <w:t xml:space="preserve">Любое лицо независимо от регистрации на электронной площадке вправе направить </w:t>
      </w:r>
      <w:r>
        <w:rPr>
          <w:rFonts w:cs="Times New Roman" w:ascii="Times New Roman" w:hAnsi="Times New Roman"/>
          <w:spacing w:val="-1"/>
          <w:sz w:val="24"/>
          <w:szCs w:val="24"/>
        </w:rPr>
        <w:t>через электронную площадку, указанную в информационном сообщении о проведении продажи имущества, запрос о разъяснении размещенной информации.</w:t>
      </w:r>
    </w:p>
    <w:p>
      <w:pPr>
        <w:pStyle w:val="Normal"/>
        <w:shd w:val="clear" w:color="auto" w:fill="FFFFFF"/>
        <w:spacing w:lineRule="auto" w:line="240" w:before="0" w:after="0"/>
        <w:ind w:firstLine="710"/>
        <w:jc w:val="both"/>
        <w:rPr>
          <w:rFonts w:ascii="Times New Roman" w:hAnsi="Times New Roman" w:cs="Times New Roman"/>
          <w:sz w:val="24"/>
          <w:szCs w:val="24"/>
        </w:rPr>
      </w:pPr>
      <w:r>
        <w:rPr>
          <w:rFonts w:cs="Times New Roman" w:ascii="Times New Roman" w:hAnsi="Times New Roman"/>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pPr>
        <w:pStyle w:val="Normal"/>
        <w:shd w:val="clear" w:color="auto" w:fill="FFFFFF"/>
        <w:spacing w:lineRule="auto" w:line="240" w:before="0" w:after="0"/>
        <w:ind w:right="20" w:firstLine="720"/>
        <w:jc w:val="both"/>
        <w:rPr>
          <w:rFonts w:ascii="Times New Roman" w:hAnsi="Times New Roman" w:cs="Times New Roman"/>
          <w:sz w:val="24"/>
          <w:szCs w:val="24"/>
        </w:rPr>
      </w:pPr>
      <w:r>
        <w:rPr>
          <w:rFonts w:cs="Times New Roman" w:ascii="Times New Roman" w:hAnsi="Times New Roman"/>
          <w:sz w:val="24"/>
          <w:szCs w:val="24"/>
        </w:rPr>
        <w:t xml:space="preserve">В течение 2 рабочих дней со дня поступления запроса Продавец предоставляет электронной площадке для размещения в открытом доступе разъяснение с указанием </w:t>
      </w:r>
      <w:r>
        <w:rPr>
          <w:rFonts w:cs="Times New Roman" w:ascii="Times New Roman" w:hAnsi="Times New Roman"/>
          <w:spacing w:val="-1"/>
          <w:sz w:val="24"/>
          <w:szCs w:val="24"/>
        </w:rPr>
        <w:t>предмета запроса, но без указания лица, от которого поступил запрос.</w:t>
      </w:r>
    </w:p>
    <w:p>
      <w:pPr>
        <w:pStyle w:val="Normal"/>
        <w:shd w:val="clear" w:color="auto" w:fill="FFFFFF"/>
        <w:spacing w:lineRule="auto" w:line="240" w:before="0" w:after="0"/>
        <w:ind w:right="20" w:firstLine="720"/>
        <w:jc w:val="both"/>
        <w:rPr>
          <w:rFonts w:ascii="Times New Roman" w:hAnsi="Times New Roman" w:cs="Times New Roman"/>
          <w:sz w:val="24"/>
          <w:szCs w:val="24"/>
        </w:rPr>
      </w:pPr>
      <w:r>
        <w:rPr>
          <w:rFonts w:cs="Times New Roman" w:ascii="Times New Roman" w:hAnsi="Times New Roman"/>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w:t>
      </w:r>
    </w:p>
    <w:p>
      <w:pPr>
        <w:pStyle w:val="Normal"/>
        <w:shd w:val="clear" w:color="auto" w:fill="FFFFFF"/>
        <w:spacing w:lineRule="auto" w:line="240" w:before="0" w:after="0"/>
        <w:ind w:right="20" w:firstLine="720"/>
        <w:jc w:val="both"/>
        <w:rPr>
          <w:rFonts w:ascii="Times New Roman" w:hAnsi="Times New Roman" w:cs="Times New Roman"/>
          <w:sz w:val="24"/>
          <w:szCs w:val="24"/>
        </w:rPr>
      </w:pPr>
      <w:r>
        <w:rPr>
          <w:rFonts w:cs="Times New Roman" w:ascii="Times New Roman" w:hAnsi="Times New Roman"/>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Организатора торгов).</w:t>
      </w:r>
    </w:p>
    <w:p>
      <w:pPr>
        <w:pStyle w:val="Normal"/>
        <w:spacing w:lineRule="auto" w:line="240" w:before="0" w:after="0"/>
        <w:ind w:left="3545" w:firstLine="709"/>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numPr>
          <w:ilvl w:val="0"/>
          <w:numId w:val="0"/>
        </w:numPr>
        <w:spacing w:lineRule="auto" w:line="240" w:before="0" w:after="0"/>
        <w:ind w:left="0" w:firstLine="567"/>
        <w:jc w:val="center"/>
        <w:outlineLvl w:val="0"/>
        <w:rPr>
          <w:rFonts w:ascii="Times New Roman" w:hAnsi="Times New Roman" w:cs="Times New Roman"/>
          <w:b/>
          <w:b/>
          <w:caps/>
          <w:sz w:val="24"/>
          <w:szCs w:val="24"/>
        </w:rPr>
      </w:pPr>
      <w:r>
        <w:rPr>
          <w:rFonts w:cs="Times New Roman" w:ascii="Times New Roman" w:hAnsi="Times New Roman"/>
          <w:b/>
          <w:caps/>
          <w:sz w:val="24"/>
          <w:szCs w:val="24"/>
          <w:lang w:val="en-US"/>
        </w:rPr>
        <w:t>VI</w:t>
      </w:r>
      <w:r>
        <w:rPr>
          <w:rFonts w:cs="Times New Roman" w:ascii="Times New Roman" w:hAnsi="Times New Roman"/>
          <w:b/>
          <w:caps/>
          <w:sz w:val="24"/>
          <w:szCs w:val="24"/>
        </w:rPr>
        <w:t xml:space="preserve">. </w:t>
      </w:r>
      <w:r>
        <w:rPr>
          <w:rFonts w:cs="Times New Roman" w:ascii="Times New Roman" w:hAnsi="Times New Roman"/>
          <w:b/>
          <w:sz w:val="24"/>
          <w:szCs w:val="24"/>
        </w:rPr>
        <w:t>Порядок, форма подачи заявок и отзыва заявок на участие в аукционе</w:t>
      </w:r>
      <w:r>
        <w:rPr>
          <w:rFonts w:cs="Times New Roman" w:ascii="Times New Roman" w:hAnsi="Times New Roman"/>
          <w:b/>
          <w:caps/>
          <w:sz w:val="24"/>
          <w:szCs w:val="24"/>
        </w:rPr>
        <w:t xml:space="preserve"> </w:t>
      </w:r>
    </w:p>
    <w:p>
      <w:pPr>
        <w:pStyle w:val="Normal"/>
        <w:widowControl w:val="false"/>
        <w:numPr>
          <w:ilvl w:val="0"/>
          <w:numId w:val="0"/>
        </w:numPr>
        <w:spacing w:lineRule="auto" w:line="240" w:before="0" w:after="0"/>
        <w:ind w:left="0" w:firstLine="567"/>
        <w:jc w:val="center"/>
        <w:outlineLvl w:val="0"/>
        <w:rPr>
          <w:rFonts w:ascii="Times New Roman" w:hAnsi="Times New Roman" w:cs="Times New Roman"/>
          <w:b/>
          <w:b/>
          <w:caps/>
          <w:sz w:val="24"/>
          <w:szCs w:val="24"/>
        </w:rPr>
      </w:pPr>
      <w:r>
        <w:rPr>
          <w:rFonts w:cs="Times New Roman" w:ascii="Times New Roman" w:hAnsi="Times New Roman"/>
          <w:b/>
          <w:caps/>
          <w:sz w:val="24"/>
          <w:szCs w:val="24"/>
        </w:rPr>
      </w:r>
    </w:p>
    <w:p>
      <w:pPr>
        <w:pStyle w:val="Normal"/>
        <w:shd w:val="clear" w:color="auto" w:fill="FFFFFF"/>
        <w:spacing w:lineRule="exact" w:line="270"/>
        <w:ind w:left="10" w:right="10" w:firstLine="710"/>
        <w:jc w:val="both"/>
        <w:rPr>
          <w:rFonts w:ascii="Times New Roman" w:hAnsi="Times New Roman" w:cs="Times New Roman"/>
          <w:sz w:val="24"/>
          <w:szCs w:val="24"/>
        </w:rPr>
      </w:pPr>
      <w:r>
        <w:rPr>
          <w:rFonts w:cs="Times New Roman" w:ascii="Times New Roman" w:hAnsi="Times New Roman"/>
          <w:spacing w:val="-1"/>
          <w:sz w:val="24"/>
          <w:szCs w:val="24"/>
        </w:rPr>
        <w:t xml:space="preserve">Для оформления участия в электронном аукционе физические лица, в том числе </w:t>
      </w:r>
      <w:r>
        <w:rPr>
          <w:rFonts w:cs="Times New Roman" w:ascii="Times New Roman" w:hAnsi="Times New Roman"/>
          <w:spacing w:val="-2"/>
          <w:sz w:val="24"/>
          <w:szCs w:val="24"/>
        </w:rPr>
        <w:t xml:space="preserve">индивидуальные предприниматели, и юридические лица, намеревающиеся принять участие </w:t>
      </w:r>
      <w:r>
        <w:rPr>
          <w:rFonts w:cs="Times New Roman" w:ascii="Times New Roman" w:hAnsi="Times New Roman"/>
          <w:sz w:val="24"/>
          <w:szCs w:val="24"/>
        </w:rPr>
        <w:t xml:space="preserve">в электронном аукционе (далее – Претенденты), подают на электронную площадку в установленный информационном сообщении срок заявку, путем заполнения ее электронной формы, размещенной в открытой для доступа неограниченного круга лиц </w:t>
      </w:r>
      <w:r>
        <w:rPr>
          <w:rFonts w:cs="Times New Roman" w:ascii="Times New Roman" w:hAnsi="Times New Roman"/>
          <w:spacing w:val="-1"/>
          <w:sz w:val="24"/>
          <w:szCs w:val="24"/>
        </w:rPr>
        <w:t xml:space="preserve">части электронной площадки (далее – открытая часть электронной площадки), </w:t>
      </w:r>
      <w:r>
        <w:rPr>
          <w:rFonts w:cs="Times New Roman" w:ascii="Times New Roman" w:hAnsi="Times New Roman"/>
          <w:bCs/>
          <w:sz w:val="24"/>
          <w:szCs w:val="24"/>
        </w:rPr>
        <w:t xml:space="preserve">с приложением электронных образов необходимых документов (заявка на участие в электронном аукционе и приложения к ней на бумажном носителе, преобразованные в электронно-цифровую форму путем сканирования с сохранением их реквизитов), заверенных электронной подписью претендента либо лица, имеющего право действовать от имени претендента, </w:t>
      </w:r>
      <w:r>
        <w:rPr>
          <w:rFonts w:cs="Times New Roman" w:ascii="Times New Roman" w:hAnsi="Times New Roman"/>
          <w:spacing w:val="-1"/>
          <w:sz w:val="24"/>
          <w:szCs w:val="24"/>
        </w:rPr>
        <w:t xml:space="preserve">а также одновременно с заявкой представляют документы, обязательный перечень которых указан </w:t>
      </w:r>
      <w:r>
        <w:rPr>
          <w:rFonts w:cs="Times New Roman" w:ascii="Times New Roman" w:hAnsi="Times New Roman"/>
          <w:sz w:val="24"/>
          <w:szCs w:val="24"/>
        </w:rPr>
        <w:t>ниже. Представляемые одновременно с заявкой на участие в электронном аукционе документы должны быть оформлены в соответствии с указанными в настоящем Информационном сообщении требованиями.</w:t>
      </w:r>
    </w:p>
    <w:p>
      <w:pPr>
        <w:pStyle w:val="Normal"/>
        <w:widowControl w:val="false"/>
        <w:shd w:val="clear" w:color="auto" w:fill="FFFFFF"/>
        <w:spacing w:lineRule="exact" w:line="270"/>
        <w:ind w:firstLine="709"/>
        <w:jc w:val="both"/>
        <w:rPr>
          <w:rFonts w:ascii="Times New Roman" w:hAnsi="Times New Roman" w:eastAsia="Calibri" w:cs="Times New Roman" w:eastAsiaTheme="minorHAnsi"/>
          <w:color w:val="auto"/>
          <w:kern w:val="0"/>
          <w:sz w:val="24"/>
          <w:szCs w:val="24"/>
          <w:lang w:val="ru-RU" w:eastAsia="en-US" w:bidi="ar-SA"/>
        </w:rPr>
      </w:pPr>
      <w:r>
        <w:rPr>
          <w:rFonts w:eastAsia="Calibri" w:cs="Times New Roman" w:ascii="Times New Roman" w:hAnsi="Times New Roman" w:eastAsiaTheme="minorHAnsi"/>
          <w:b/>
          <w:i/>
          <w:color w:val="auto"/>
          <w:kern w:val="0"/>
          <w:sz w:val="24"/>
          <w:szCs w:val="24"/>
          <w:lang w:val="ru-RU" w:eastAsia="en-US" w:bidi="ar-SA"/>
        </w:rPr>
        <w:t>Заявка оформляется по форме, установленной в приложении №1 к Извещению в виде файла в формате DOC (MS Word) или PDF и прилагается к документации процедуры аукциона с размещением во вкладке «Документы» на электронной площадке</w:t>
      </w:r>
      <w:r>
        <w:rPr>
          <w:rFonts w:eastAsia="Calibri" w:cs="Times New Roman" w:ascii="Times New Roman" w:hAnsi="Times New Roman" w:eastAsiaTheme="minorHAnsi"/>
          <w:color w:val="auto"/>
          <w:kern w:val="0"/>
          <w:sz w:val="24"/>
          <w:szCs w:val="24"/>
          <w:lang w:val="ru-RU" w:eastAsia="en-US" w:bidi="ar-SA"/>
        </w:rPr>
        <w:t>.</w:t>
      </w:r>
    </w:p>
    <w:p>
      <w:pPr>
        <w:pStyle w:val="Normal"/>
        <w:widowControl w:val="false"/>
        <w:shd w:val="clear" w:color="auto" w:fill="FFFFFF"/>
        <w:spacing w:lineRule="auto" w:line="240" w:before="0" w:after="0"/>
        <w:ind w:firstLine="709"/>
        <w:jc w:val="both"/>
        <w:rPr>
          <w:b/>
          <w:b/>
          <w:bCs/>
        </w:rPr>
      </w:pPr>
      <w:r>
        <w:rPr>
          <w:rFonts w:eastAsia="Calibri" w:cs="Times New Roman" w:ascii="Times New Roman" w:hAnsi="Times New Roman" w:eastAsiaTheme="minorHAnsi"/>
          <w:b/>
          <w:bCs/>
          <w:i/>
          <w:iCs/>
          <w:color w:val="auto"/>
          <w:spacing w:val="-1"/>
          <w:kern w:val="0"/>
          <w:sz w:val="24"/>
          <w:szCs w:val="24"/>
          <w:u w:val="none"/>
          <w:lang w:val="ru-RU" w:eastAsia="en-US" w:bidi="ar-SA"/>
        </w:rPr>
        <w:t>Электронный образ документа - это документ на бумажном носителе, преобразованный в электронно-цифровую форму путем сканирования (фотографирования и т.п.) на цифровой носитель информации.</w:t>
      </w:r>
    </w:p>
    <w:p>
      <w:pPr>
        <w:pStyle w:val="Normal"/>
        <w:shd w:val="clear" w:color="auto" w:fill="FFFFFF"/>
        <w:spacing w:lineRule="auto" w:line="240" w:before="0" w:after="0"/>
        <w:ind w:left="10" w:right="20" w:firstLine="720"/>
        <w:jc w:val="both"/>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spacing w:lineRule="auto" w:line="240" w:before="0" w:after="0"/>
        <w:ind w:left="10" w:right="20" w:firstLine="720"/>
        <w:jc w:val="both"/>
        <w:rPr>
          <w:rFonts w:ascii="Times New Roman" w:hAnsi="Times New Roman" w:cs="Times New Roman"/>
          <w:sz w:val="24"/>
          <w:szCs w:val="24"/>
        </w:rPr>
      </w:pPr>
      <w:r>
        <w:rPr>
          <w:rFonts w:cs="Times New Roman" w:ascii="Times New Roman" w:hAnsi="Times New Roman"/>
          <w:sz w:val="24"/>
          <w:szCs w:val="24"/>
        </w:rPr>
        <w:t>Одно лицо имеет право подать только одну заявку на участие в электронном аукционе.</w:t>
      </w:r>
    </w:p>
    <w:p>
      <w:pPr>
        <w:pStyle w:val="Normal"/>
        <w:tabs>
          <w:tab w:val="clear" w:pos="708"/>
          <w:tab w:val="left" w:pos="284" w:leader="none"/>
        </w:tabs>
        <w:spacing w:lineRule="auto" w:line="240" w:before="0" w:after="0"/>
        <w:ind w:firstLine="709"/>
        <w:contextualSpacing/>
        <w:jc w:val="both"/>
        <w:rPr>
          <w:rFonts w:ascii="Times New Roman" w:hAnsi="Times New Roman" w:cs="Times New Roman"/>
          <w:bCs/>
          <w:sz w:val="24"/>
          <w:szCs w:val="24"/>
        </w:rPr>
      </w:pPr>
      <w:r>
        <w:rPr>
          <w:rFonts w:cs="Times New Roman" w:ascii="Times New Roman" w:hAnsi="Times New Roman"/>
          <w:sz w:val="24"/>
          <w:szCs w:val="24"/>
        </w:rPr>
        <w:t>При приеме заявок от претендентов Оператор электронной площадки обеспечивает:</w:t>
      </w:r>
    </w:p>
    <w:p>
      <w:pPr>
        <w:pStyle w:val="Normal"/>
        <w:tabs>
          <w:tab w:val="clear" w:pos="708"/>
          <w:tab w:val="left" w:pos="284" w:leader="none"/>
        </w:tabs>
        <w:spacing w:lineRule="auto" w:line="240" w:before="0" w:after="0"/>
        <w:ind w:firstLine="709"/>
        <w:contextualSpacing/>
        <w:jc w:val="both"/>
        <w:rPr>
          <w:rFonts w:ascii="Times New Roman" w:hAnsi="Times New Roman" w:cs="Times New Roman"/>
          <w:bCs/>
          <w:sz w:val="24"/>
          <w:szCs w:val="24"/>
        </w:rPr>
      </w:pPr>
      <w:r>
        <w:rPr>
          <w:rFonts w:cs="Times New Roman" w:ascii="Times New Roman" w:hAnsi="Times New Roman"/>
          <w:sz w:val="24"/>
          <w:szCs w:val="24"/>
        </w:rPr>
        <w:t>- регистрацию заявок и прилагаемых к ним документов в журнале приема заявок. Каждой заявке присваивается номер с указанием даты и времени приема;</w:t>
      </w:r>
    </w:p>
    <w:p>
      <w:pPr>
        <w:pStyle w:val="Normal"/>
        <w:shd w:val="clear" w:color="auto" w:fill="FFFFFF"/>
        <w:spacing w:lineRule="auto" w:line="240" w:before="0" w:after="0"/>
        <w:ind w:left="10" w:right="10" w:firstLine="720"/>
        <w:jc w:val="both"/>
        <w:rPr>
          <w:rFonts w:ascii="Times New Roman" w:hAnsi="Times New Roman" w:cs="Times New Roman"/>
          <w:sz w:val="24"/>
          <w:szCs w:val="24"/>
        </w:rPr>
      </w:pPr>
      <w:r>
        <w:rPr>
          <w:rFonts w:cs="Times New Roman" w:ascii="Times New Roman" w:hAnsi="Times New Roman"/>
          <w:sz w:val="24"/>
          <w:szCs w:val="24"/>
        </w:rPr>
        <w:t>- конфиденциальность данных о претендентах и участниках, за исключением случая направления электронных документов продавцу.</w:t>
      </w:r>
    </w:p>
    <w:p>
      <w:pPr>
        <w:pStyle w:val="Normal"/>
        <w:shd w:val="clear" w:color="auto" w:fill="FFFFFF"/>
        <w:spacing w:lineRule="auto" w:line="240" w:before="0" w:after="0"/>
        <w:ind w:right="10" w:firstLine="710"/>
        <w:jc w:val="both"/>
        <w:rPr>
          <w:rFonts w:ascii="Times New Roman" w:hAnsi="Times New Roman" w:cs="Times New Roman"/>
          <w:sz w:val="24"/>
          <w:szCs w:val="24"/>
        </w:rPr>
      </w:pPr>
      <w:r>
        <w:rPr>
          <w:rFonts w:cs="Times New Roman" w:ascii="Times New Roman" w:hAnsi="Times New Roman"/>
          <w:spacing w:val="-2"/>
          <w:sz w:val="24"/>
          <w:szCs w:val="24"/>
        </w:rPr>
        <w:t xml:space="preserve">Заявки с прилагаемыми к ним документами, </w:t>
      </w:r>
      <w:r>
        <w:rPr>
          <w:rFonts w:cs="Times New Roman" w:ascii="Times New Roman" w:hAnsi="Times New Roman"/>
          <w:sz w:val="24"/>
          <w:szCs w:val="24"/>
        </w:rPr>
        <w:t xml:space="preserve">поданные с </w:t>
      </w:r>
      <w:r>
        <w:rPr>
          <w:rFonts w:cs="Times New Roman" w:ascii="Times New Roman" w:hAnsi="Times New Roman"/>
          <w:spacing w:val="-1"/>
          <w:sz w:val="24"/>
          <w:szCs w:val="24"/>
        </w:rPr>
        <w:t>нарушением установленного срока, на электронной площадке не регистрируются.</w:t>
      </w:r>
    </w:p>
    <w:p>
      <w:pPr>
        <w:pStyle w:val="Normal"/>
        <w:shd w:val="clear" w:color="auto" w:fill="FFFFFF"/>
        <w:spacing w:lineRule="auto" w:line="240" w:before="0" w:after="0"/>
        <w:ind w:left="10" w:right="20" w:firstLine="700"/>
        <w:jc w:val="both"/>
        <w:rPr>
          <w:rFonts w:ascii="Times New Roman" w:hAnsi="Times New Roman" w:cs="Times New Roman"/>
          <w:sz w:val="24"/>
          <w:szCs w:val="24"/>
        </w:rPr>
      </w:pPr>
      <w:r>
        <w:rPr>
          <w:rFonts w:cs="Times New Roman" w:ascii="Times New Roman" w:hAnsi="Times New Roman"/>
          <w:spacing w:val="-1"/>
          <w:sz w:val="24"/>
          <w:szCs w:val="24"/>
        </w:rPr>
        <w:t xml:space="preserve">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w:t>
      </w:r>
      <w:r>
        <w:rPr>
          <w:rFonts w:cs="Times New Roman" w:ascii="Times New Roman" w:hAnsi="Times New Roman"/>
          <w:sz w:val="24"/>
          <w:szCs w:val="24"/>
        </w:rPr>
        <w:t>случая проведения продажи имущества без объявления цены.</w:t>
      </w:r>
    </w:p>
    <w:p>
      <w:pPr>
        <w:pStyle w:val="Normal"/>
        <w:shd w:val="clear" w:color="auto" w:fill="FFFFFF"/>
        <w:spacing w:lineRule="auto" w:line="240" w:before="0" w:after="0"/>
        <w:ind w:right="20" w:firstLine="720"/>
        <w:jc w:val="both"/>
        <w:rPr>
          <w:rFonts w:ascii="Times New Roman" w:hAnsi="Times New Roman" w:cs="Times New Roman"/>
          <w:sz w:val="24"/>
          <w:szCs w:val="24"/>
        </w:rPr>
      </w:pPr>
      <w:r>
        <w:rPr>
          <w:rFonts w:cs="Times New Roman" w:ascii="Times New Roman" w:hAnsi="Times New Roman"/>
          <w:sz w:val="24"/>
          <w:szCs w:val="24"/>
        </w:rPr>
        <w:t xml:space="preserve">В случае отзыва Претендентом заявки уведомление об отзыве заявки вместе с </w:t>
      </w:r>
      <w:r>
        <w:rPr>
          <w:rFonts w:cs="Times New Roman" w:ascii="Times New Roman" w:hAnsi="Times New Roman"/>
          <w:spacing w:val="-2"/>
          <w:sz w:val="24"/>
          <w:szCs w:val="24"/>
        </w:rPr>
        <w:t xml:space="preserve">заявкой в течение одного часа поступает в «личный кабинет» Продавца, о чем Претенденту </w:t>
      </w:r>
      <w:r>
        <w:rPr>
          <w:rFonts w:cs="Times New Roman" w:ascii="Times New Roman" w:hAnsi="Times New Roman"/>
          <w:sz w:val="24"/>
          <w:szCs w:val="24"/>
        </w:rPr>
        <w:t>направляется соответствующее уведомление.</w:t>
      </w:r>
    </w:p>
    <w:p>
      <w:pPr>
        <w:pStyle w:val="Normal"/>
        <w:shd w:val="clear" w:color="auto" w:fill="FFFFFF"/>
        <w:spacing w:lineRule="auto" w:line="240" w:before="0" w:after="0"/>
        <w:ind w:left="450" w:hanging="0"/>
        <w:contextualSpacing/>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hd w:val="clear" w:color="auto" w:fill="FFFFFF"/>
        <w:spacing w:lineRule="auto" w:line="240" w:before="0" w:after="0"/>
        <w:ind w:left="450" w:hanging="0"/>
        <w:contextualSpacing/>
        <w:jc w:val="center"/>
        <w:rPr>
          <w:rFonts w:ascii="Times New Roman" w:hAnsi="Times New Roman" w:cs="Times New Roman"/>
          <w:sz w:val="24"/>
          <w:szCs w:val="24"/>
        </w:rPr>
      </w:pPr>
      <w:r>
        <w:rPr>
          <w:rFonts w:cs="Times New Roman" w:ascii="Times New Roman" w:hAnsi="Times New Roman"/>
          <w:b/>
          <w:bCs/>
          <w:sz w:val="24"/>
          <w:szCs w:val="24"/>
          <w:lang w:val="en-US"/>
        </w:rPr>
        <w:t>VII</w:t>
      </w:r>
      <w:r>
        <w:rPr>
          <w:rFonts w:cs="Times New Roman" w:ascii="Times New Roman" w:hAnsi="Times New Roman"/>
          <w:b/>
          <w:bCs/>
          <w:sz w:val="24"/>
          <w:szCs w:val="24"/>
        </w:rPr>
        <w:t>. Обязательный перечень представляемых претендентами документов и</w:t>
      </w:r>
      <w:r>
        <w:rPr>
          <w:rFonts w:cs="Times New Roman" w:ascii="Times New Roman" w:hAnsi="Times New Roman"/>
          <w:sz w:val="24"/>
          <w:szCs w:val="24"/>
        </w:rPr>
        <w:t xml:space="preserve">   </w:t>
      </w:r>
      <w:r>
        <w:rPr>
          <w:rFonts w:cs="Times New Roman" w:ascii="Times New Roman" w:hAnsi="Times New Roman"/>
          <w:b/>
          <w:bCs/>
          <w:sz w:val="24"/>
          <w:szCs w:val="24"/>
        </w:rPr>
        <w:t xml:space="preserve">требования </w:t>
      </w:r>
      <w:r>
        <w:rPr>
          <w:rFonts w:cs="Times New Roman" w:ascii="Times New Roman" w:hAnsi="Times New Roman"/>
          <w:b/>
          <w:sz w:val="24"/>
          <w:szCs w:val="24"/>
        </w:rPr>
        <w:t>к</w:t>
      </w:r>
      <w:r>
        <w:rPr>
          <w:rFonts w:cs="Times New Roman" w:ascii="Times New Roman" w:hAnsi="Times New Roman"/>
          <w:sz w:val="24"/>
          <w:szCs w:val="24"/>
        </w:rPr>
        <w:t xml:space="preserve"> </w:t>
      </w:r>
      <w:r>
        <w:rPr>
          <w:rFonts w:cs="Times New Roman" w:ascii="Times New Roman" w:hAnsi="Times New Roman"/>
          <w:b/>
          <w:bCs/>
          <w:sz w:val="24"/>
          <w:szCs w:val="24"/>
        </w:rPr>
        <w:t>их оформлению</w:t>
      </w:r>
    </w:p>
    <w:p>
      <w:pPr>
        <w:pStyle w:val="Normal"/>
        <w:shd w:val="clear" w:color="auto" w:fill="FFFFFF"/>
        <w:spacing w:lineRule="auto" w:line="240" w:before="0" w:after="0"/>
        <w:ind w:left="450"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spacing w:lineRule="auto" w:line="240" w:before="0" w:after="0"/>
        <w:ind w:hanging="0"/>
        <w:contextualSpacing/>
        <w:rPr>
          <w:rFonts w:ascii="Times New Roman" w:hAnsi="Times New Roman" w:cs="Times New Roman"/>
          <w:sz w:val="24"/>
          <w:szCs w:val="24"/>
        </w:rPr>
      </w:pPr>
      <w:r>
        <w:rPr>
          <w:rFonts w:cs="Times New Roman" w:ascii="Times New Roman" w:hAnsi="Times New Roman"/>
          <w:b/>
          <w:bCs/>
          <w:spacing w:val="-2"/>
          <w:sz w:val="24"/>
          <w:szCs w:val="24"/>
        </w:rPr>
        <w:tab/>
        <w:t>Для юридических лиц:</w:t>
      </w:r>
    </w:p>
    <w:p>
      <w:pPr>
        <w:pStyle w:val="Normal"/>
        <w:shd w:val="clear" w:color="auto" w:fill="FFFFFF"/>
        <w:tabs>
          <w:tab w:val="clear" w:pos="708"/>
          <w:tab w:val="left" w:pos="840" w:leader="none"/>
        </w:tabs>
        <w:spacing w:lineRule="auto" w:line="240" w:before="0" w:after="0"/>
        <w:ind w:right="20" w:firstLine="720"/>
        <w:contextualSpacing/>
        <w:jc w:val="both"/>
        <w:rPr>
          <w:rFonts w:ascii="Times New Roman" w:hAnsi="Times New Roman" w:cs="Times New Roman"/>
          <w:sz w:val="24"/>
          <w:szCs w:val="24"/>
        </w:rPr>
      </w:pPr>
      <w:r>
        <w:rPr>
          <w:rFonts w:cs="Times New Roman" w:ascii="Times New Roman" w:hAnsi="Times New Roman"/>
          <w:sz w:val="24"/>
          <w:szCs w:val="24"/>
        </w:rPr>
        <w:t>- заявка на участие в аукционе по</w:t>
      </w:r>
      <w:r>
        <w:rPr>
          <w:rFonts w:cs="Times New Roman" w:ascii="Times New Roman" w:hAnsi="Times New Roman"/>
          <w:b/>
          <w:sz w:val="24"/>
          <w:szCs w:val="24"/>
        </w:rPr>
        <w:t xml:space="preserve"> </w:t>
      </w:r>
      <w:r>
        <w:rPr>
          <w:rFonts w:cs="Times New Roman" w:ascii="Times New Roman" w:hAnsi="Times New Roman"/>
          <w:sz w:val="24"/>
          <w:szCs w:val="24"/>
        </w:rPr>
        <w:t>форме, установленной в приложении №1 к Информационному сообщению;</w:t>
      </w:r>
    </w:p>
    <w:p>
      <w:pPr>
        <w:pStyle w:val="Normal"/>
        <w:widowControl w:val="false"/>
        <w:shd w:val="clear" w:color="auto" w:fill="FFFFFF"/>
        <w:tabs>
          <w:tab w:val="clear" w:pos="708"/>
          <w:tab w:val="left" w:pos="840" w:leader="none"/>
        </w:tabs>
        <w:spacing w:lineRule="auto" w:line="240" w:before="0" w:after="0"/>
        <w:ind w:left="720" w:hanging="0"/>
        <w:contextualSpacing/>
        <w:jc w:val="both"/>
        <w:rPr>
          <w:rFonts w:ascii="Times New Roman" w:hAnsi="Times New Roman" w:cs="Times New Roman"/>
          <w:spacing w:val="-1"/>
          <w:sz w:val="24"/>
          <w:szCs w:val="24"/>
        </w:rPr>
      </w:pPr>
      <w:r>
        <w:rPr>
          <w:rFonts w:cs="Times New Roman" w:ascii="Times New Roman" w:hAnsi="Times New Roman"/>
          <w:spacing w:val="-1"/>
          <w:sz w:val="24"/>
          <w:szCs w:val="24"/>
        </w:rPr>
        <w:t>- заверенные копии учредительных документов;</w:t>
      </w:r>
    </w:p>
    <w:p>
      <w:pPr>
        <w:pStyle w:val="Normal"/>
        <w:shd w:val="clear" w:color="auto" w:fill="FFFFFF"/>
        <w:spacing w:lineRule="auto" w:line="240" w:before="0" w:after="0"/>
        <w:ind w:left="10" w:firstLine="710"/>
        <w:contextualSpacing/>
        <w:jc w:val="both"/>
        <w:rPr>
          <w:rFonts w:ascii="Times New Roman" w:hAnsi="Times New Roman" w:cs="Times New Roman"/>
          <w:sz w:val="24"/>
          <w:szCs w:val="24"/>
        </w:rPr>
      </w:pPr>
      <w:r>
        <w:rPr>
          <w:rFonts w:cs="Times New Roman" w:ascii="Times New Roman" w:hAnsi="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w:t>
      </w:r>
      <w:r>
        <w:rPr>
          <w:rFonts w:cs="Times New Roman" w:ascii="Times New Roman" w:hAnsi="Times New Roman"/>
          <w:spacing w:val="-3"/>
          <w:sz w:val="24"/>
          <w:szCs w:val="24"/>
        </w:rPr>
        <w:t xml:space="preserve">юридического лица (реестр владельцев акций либо выписка из него или заверенное печатью </w:t>
      </w:r>
      <w:r>
        <w:rPr>
          <w:rFonts w:cs="Times New Roman" w:ascii="Times New Roman" w:hAnsi="Times New Roman"/>
          <w:spacing w:val="-1"/>
          <w:sz w:val="24"/>
          <w:szCs w:val="24"/>
        </w:rPr>
        <w:t>юридического лица (при наличии печати) и подписанное его руководителем письмо;</w:t>
      </w:r>
    </w:p>
    <w:p>
      <w:pPr>
        <w:pStyle w:val="Normal"/>
        <w:widowControl w:val="false"/>
        <w:shd w:val="clear" w:color="auto" w:fill="FFFFFF"/>
        <w:spacing w:lineRule="auto" w:line="240" w:before="0" w:after="0"/>
        <w:ind w:firstLine="708"/>
        <w:contextualSpacing/>
        <w:jc w:val="both"/>
        <w:rPr>
          <w:rFonts w:ascii="Times New Roman" w:hAnsi="Times New Roman" w:cs="Times New Roman"/>
          <w:sz w:val="24"/>
          <w:szCs w:val="24"/>
        </w:rPr>
      </w:pPr>
      <w:r>
        <w:rPr>
          <w:rFonts w:cs="Times New Roman" w:ascii="Times New Roman" w:hAnsi="Times New Roman"/>
          <w:spacing w:val="-2"/>
          <w:sz w:val="24"/>
          <w:szCs w:val="24"/>
        </w:rPr>
        <w:t xml:space="preserve">- документ, который подтверждает полномочия руководителя юридического лица на </w:t>
      </w:r>
      <w:r>
        <w:rPr>
          <w:rFonts w:cs="Times New Roman" w:ascii="Times New Roman" w:hAnsi="Times New Roman"/>
          <w:spacing w:val="-1"/>
          <w:sz w:val="24"/>
          <w:szCs w:val="24"/>
        </w:rPr>
        <w:t xml:space="preserve">осуществление действий от имени юридического лица (копия решения о назначении этого </w:t>
      </w:r>
      <w:r>
        <w:rPr>
          <w:rFonts w:cs="Times New Roman" w:ascii="Times New Roman" w:hAnsi="Times New Roman"/>
          <w:sz w:val="24"/>
          <w:szCs w:val="24"/>
        </w:rPr>
        <w:t xml:space="preserve">лица или о его избрании) и в соответствии с которым руководитель юридического лица </w:t>
      </w:r>
      <w:r>
        <w:rPr>
          <w:rFonts w:cs="Times New Roman" w:ascii="Times New Roman" w:hAnsi="Times New Roman"/>
          <w:spacing w:val="-1"/>
          <w:sz w:val="24"/>
          <w:szCs w:val="24"/>
        </w:rPr>
        <w:t>обладает правом действовать от имени юридического лица без доверенности;</w:t>
      </w:r>
    </w:p>
    <w:p>
      <w:pPr>
        <w:pStyle w:val="Normal"/>
        <w:widowControl w:val="false"/>
        <w:numPr>
          <w:ilvl w:val="0"/>
          <w:numId w:val="5"/>
        </w:numPr>
        <w:shd w:val="clear" w:color="auto" w:fill="FFFFFF"/>
        <w:tabs>
          <w:tab w:val="clear" w:pos="708"/>
          <w:tab w:val="left" w:pos="840" w:leader="none"/>
        </w:tabs>
        <w:suppressAutoHyphens w:val="false"/>
        <w:spacing w:lineRule="auto" w:line="240" w:before="0" w:after="0"/>
        <w:ind w:left="10" w:right="10" w:firstLine="720"/>
        <w:contextualSpacing/>
        <w:jc w:val="both"/>
        <w:rPr>
          <w:rFonts w:ascii="Times New Roman" w:hAnsi="Times New Roman" w:cs="Times New Roman"/>
          <w:sz w:val="24"/>
          <w:szCs w:val="24"/>
        </w:rPr>
      </w:pPr>
      <w:r>
        <w:rPr>
          <w:rFonts w:cs="Times New Roman" w:ascii="Times New Roman" w:hAnsi="Times New Roman"/>
          <w:sz w:val="24"/>
          <w:szCs w:val="24"/>
        </w:rPr>
        <w:t xml:space="preserve">доверенность на осуществление действий от имени Претендента, оформленная в установленном порядке, если от имени Претендента действует его представитель по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w:t>
      </w:r>
      <w:r>
        <w:rPr>
          <w:rFonts w:cs="Times New Roman" w:ascii="Times New Roman" w:hAnsi="Times New Roman"/>
          <w:spacing w:val="-1"/>
          <w:sz w:val="24"/>
          <w:szCs w:val="24"/>
        </w:rPr>
        <w:t>заявка должна содержать также документ, подтверждающий полномочия этого лица;</w:t>
      </w:r>
    </w:p>
    <w:p>
      <w:pPr>
        <w:pStyle w:val="Normal"/>
        <w:widowControl w:val="false"/>
        <w:numPr>
          <w:ilvl w:val="0"/>
          <w:numId w:val="5"/>
        </w:numPr>
        <w:shd w:val="clear" w:color="auto" w:fill="FFFFFF"/>
        <w:tabs>
          <w:tab w:val="clear" w:pos="708"/>
          <w:tab w:val="left" w:pos="840" w:leader="none"/>
        </w:tabs>
        <w:suppressAutoHyphens w:val="false"/>
        <w:spacing w:lineRule="auto" w:line="240" w:before="0" w:after="0"/>
        <w:ind w:left="10" w:right="10" w:firstLine="720"/>
        <w:contextualSpacing/>
        <w:jc w:val="both"/>
        <w:rPr>
          <w:rFonts w:ascii="Times New Roman" w:hAnsi="Times New Roman" w:cs="Times New Roman"/>
          <w:sz w:val="24"/>
          <w:szCs w:val="24"/>
        </w:rPr>
      </w:pPr>
      <w:r>
        <w:rPr>
          <w:rFonts w:cs="Times New Roman" w:ascii="Times New Roman" w:hAnsi="Times New Roman"/>
          <w:sz w:val="24"/>
          <w:szCs w:val="24"/>
        </w:rPr>
        <w:t>опись представленных документов, подписанная Претендентом или его доверенным лицом (представителем).</w:t>
      </w:r>
    </w:p>
    <w:p>
      <w:pPr>
        <w:pStyle w:val="Normal"/>
        <w:shd w:val="clear" w:color="auto" w:fill="FFFFFF"/>
        <w:tabs>
          <w:tab w:val="clear" w:pos="708"/>
          <w:tab w:val="left" w:pos="1030" w:leader="none"/>
        </w:tabs>
        <w:spacing w:lineRule="auto" w:line="240" w:before="0" w:after="0"/>
        <w:ind w:left="10" w:right="10" w:firstLine="699"/>
        <w:contextualSpacing/>
        <w:jc w:val="both"/>
        <w:rPr>
          <w:rFonts w:ascii="Times New Roman" w:hAnsi="Times New Roman" w:cs="Times New Roman"/>
          <w:sz w:val="24"/>
          <w:szCs w:val="24"/>
        </w:rPr>
      </w:pPr>
      <w:r>
        <w:rPr>
          <w:rFonts w:cs="Times New Roman" w:ascii="Times New Roman" w:hAnsi="Times New Roman"/>
          <w:sz w:val="24"/>
          <w:szCs w:val="24"/>
        </w:rPr>
        <w:t>Все листы документов, представляемых одновременно с заявкой, либо отдельные тома данных документов должны быть подписаны претендентом или его представителем электронной цифровой подписью.</w:t>
      </w:r>
    </w:p>
    <w:p>
      <w:pPr>
        <w:pStyle w:val="Normal"/>
        <w:shd w:val="clear" w:color="auto" w:fill="FFFFFF"/>
        <w:spacing w:lineRule="auto" w:line="240" w:before="0" w:after="0"/>
        <w:ind w:left="10" w:firstLine="698"/>
        <w:jc w:val="both"/>
        <w:rPr>
          <w:rFonts w:ascii="Times New Roman" w:hAnsi="Times New Roman" w:cs="Times New Roman"/>
          <w:b/>
          <w:b/>
          <w:bCs/>
          <w:spacing w:val="-1"/>
          <w:sz w:val="24"/>
          <w:szCs w:val="24"/>
        </w:rPr>
      </w:pPr>
      <w:r>
        <w:rPr>
          <w:rFonts w:cs="Times New Roman" w:ascii="Times New Roman" w:hAnsi="Times New Roman"/>
          <w:b/>
          <w:bCs/>
          <w:spacing w:val="-1"/>
          <w:sz w:val="24"/>
          <w:szCs w:val="24"/>
        </w:rPr>
      </w:r>
    </w:p>
    <w:p>
      <w:pPr>
        <w:pStyle w:val="Normal"/>
        <w:shd w:val="clear" w:color="auto" w:fill="FFFFFF"/>
        <w:spacing w:lineRule="auto" w:line="240" w:before="0" w:after="0"/>
        <w:ind w:left="10" w:hanging="0"/>
        <w:jc w:val="both"/>
        <w:rPr>
          <w:rFonts w:ascii="Times New Roman" w:hAnsi="Times New Roman" w:cs="Times New Roman"/>
          <w:sz w:val="24"/>
          <w:szCs w:val="24"/>
        </w:rPr>
      </w:pPr>
      <w:r>
        <w:rPr>
          <w:rFonts w:cs="Times New Roman" w:ascii="Times New Roman" w:hAnsi="Times New Roman"/>
          <w:b/>
          <w:bCs/>
          <w:spacing w:val="-1"/>
          <w:sz w:val="24"/>
          <w:szCs w:val="24"/>
        </w:rPr>
        <w:tab/>
        <w:t>Для физических лиц (в том числе индивидуальных предпринимателей):</w:t>
      </w:r>
    </w:p>
    <w:p>
      <w:pPr>
        <w:pStyle w:val="Normal"/>
        <w:shd w:val="clear" w:color="auto" w:fill="FFFFFF"/>
        <w:tabs>
          <w:tab w:val="clear" w:pos="708"/>
          <w:tab w:val="left" w:pos="840" w:leader="none"/>
        </w:tabs>
        <w:spacing w:lineRule="auto" w:line="240" w:before="0" w:after="0"/>
        <w:ind w:right="20" w:firstLine="720"/>
        <w:contextualSpacing/>
        <w:jc w:val="both"/>
        <w:rPr>
          <w:rFonts w:ascii="Times New Roman" w:hAnsi="Times New Roman" w:cs="Times New Roman"/>
          <w:sz w:val="24"/>
          <w:szCs w:val="24"/>
        </w:rPr>
      </w:pPr>
      <w:r>
        <w:rPr>
          <w:rFonts w:cs="Times New Roman" w:ascii="Times New Roman" w:hAnsi="Times New Roman"/>
          <w:sz w:val="24"/>
          <w:szCs w:val="24"/>
        </w:rPr>
        <w:t>-</w:t>
        <w:tab/>
        <w:t xml:space="preserve">претенденты при подаче заявки прикладывают к заявке </w:t>
      </w:r>
      <w:r>
        <w:rPr>
          <w:rFonts w:cs="Times New Roman" w:ascii="Times New Roman" w:hAnsi="Times New Roman"/>
          <w:b/>
          <w:bCs/>
          <w:sz w:val="24"/>
          <w:szCs w:val="24"/>
        </w:rPr>
        <w:t xml:space="preserve">копии всех листов документа, удостоверяющего личность </w:t>
      </w:r>
      <w:r>
        <w:rPr>
          <w:rFonts w:cs="Times New Roman" w:ascii="Times New Roman" w:hAnsi="Times New Roman"/>
          <w:sz w:val="24"/>
          <w:szCs w:val="24"/>
        </w:rPr>
        <w:t>(в случае представления копии паспорта гражданина Российской Федерации необходимо в соответствии с действующим законодательством представить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
    <w:p>
      <w:pPr>
        <w:pStyle w:val="Normal"/>
        <w:shd w:val="clear" w:color="auto" w:fill="FFFFFF"/>
        <w:tabs>
          <w:tab w:val="clear" w:pos="708"/>
          <w:tab w:val="left" w:pos="840" w:leader="none"/>
        </w:tabs>
        <w:spacing w:lineRule="auto" w:line="240" w:before="0" w:after="0"/>
        <w:ind w:right="20" w:firstLine="720"/>
        <w:contextualSpacing/>
        <w:jc w:val="both"/>
        <w:rPr>
          <w:b/>
          <w:b/>
          <w:bCs/>
        </w:rPr>
      </w:pPr>
      <w:r>
        <w:rPr>
          <w:rFonts w:cs="Times New Roman" w:ascii="Times New Roman" w:hAnsi="Times New Roman"/>
          <w:b/>
          <w:bCs/>
          <w:spacing w:val="-1"/>
          <w:sz w:val="24"/>
          <w:szCs w:val="24"/>
        </w:rPr>
        <w:t xml:space="preserve">- заявка на участие в аукционе </w:t>
      </w:r>
      <w:r>
        <w:rPr>
          <w:rFonts w:cs="Times New Roman" w:ascii="Times New Roman" w:hAnsi="Times New Roman"/>
          <w:b/>
          <w:bCs/>
          <w:sz w:val="24"/>
          <w:szCs w:val="24"/>
        </w:rPr>
        <w:t>по форме, установленной в приложении №1 к Информационному сообщению;</w:t>
      </w:r>
    </w:p>
    <w:p>
      <w:pPr>
        <w:pStyle w:val="Normal"/>
        <w:widowControl w:val="false"/>
        <w:numPr>
          <w:ilvl w:val="0"/>
          <w:numId w:val="8"/>
        </w:numPr>
        <w:shd w:val="clear" w:color="auto" w:fill="FFFFFF"/>
        <w:tabs>
          <w:tab w:val="clear" w:pos="708"/>
          <w:tab w:val="left" w:pos="890" w:leader="none"/>
        </w:tabs>
        <w:suppressAutoHyphens w:val="false"/>
        <w:spacing w:lineRule="auto" w:line="240" w:before="0" w:after="0"/>
        <w:ind w:left="10" w:right="10" w:firstLine="730"/>
        <w:jc w:val="both"/>
        <w:rPr>
          <w:rFonts w:ascii="Times New Roman" w:hAnsi="Times New Roman" w:cs="Times New Roman"/>
          <w:sz w:val="24"/>
          <w:szCs w:val="24"/>
        </w:rPr>
      </w:pPr>
      <w:r>
        <w:rPr>
          <w:rFonts w:cs="Times New Roman" w:ascii="Times New Roman" w:hAnsi="Times New Roman"/>
          <w:spacing w:val="-1"/>
          <w:sz w:val="24"/>
          <w:szCs w:val="24"/>
        </w:rPr>
        <w:t xml:space="preserve">доверенность на осуществление действий от имени Претендента, оформленная в </w:t>
      </w:r>
      <w:r>
        <w:rPr>
          <w:rFonts w:cs="Times New Roman" w:ascii="Times New Roman" w:hAnsi="Times New Roman"/>
          <w:sz w:val="24"/>
          <w:szCs w:val="24"/>
        </w:rPr>
        <w:t>установленном порядке, или нотариально заверенная копия такой доверенности (представляется в случае, если от имени Претендента действует его представитель по доверенности);</w:t>
      </w:r>
    </w:p>
    <w:p>
      <w:pPr>
        <w:pStyle w:val="Normal"/>
        <w:shd w:val="clear" w:color="auto" w:fill="FFFFFF"/>
        <w:tabs>
          <w:tab w:val="clear" w:pos="708"/>
          <w:tab w:val="left" w:pos="1040" w:leader="none"/>
        </w:tabs>
        <w:spacing w:lineRule="auto" w:line="240" w:before="0" w:after="0"/>
        <w:ind w:left="10" w:right="10" w:firstLine="730"/>
        <w:jc w:val="both"/>
        <w:rPr>
          <w:rFonts w:ascii="Times New Roman" w:hAnsi="Times New Roman" w:cs="Times New Roman"/>
          <w:sz w:val="24"/>
          <w:szCs w:val="24"/>
        </w:rPr>
      </w:pPr>
      <w:r>
        <w:rPr>
          <w:rFonts w:cs="Times New Roman" w:ascii="Times New Roman" w:hAnsi="Times New Roman"/>
          <w:sz w:val="24"/>
          <w:szCs w:val="24"/>
        </w:rPr>
        <w:t>-опись представленных документов, подписанная Претендентом или его доверенным лицом (представителем).</w:t>
      </w:r>
    </w:p>
    <w:p>
      <w:pPr>
        <w:pStyle w:val="Rezul"/>
        <w:tabs>
          <w:tab w:val="clear" w:pos="708"/>
          <w:tab w:val="left" w:pos="42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rPr>
          <w:rFonts w:eastAsia="Calibri"/>
          <w:b w:val="false"/>
          <w:b w:val="false"/>
          <w:bCs/>
          <w:color w:val="000000"/>
          <w:sz w:val="24"/>
          <w:szCs w:val="24"/>
          <w:lang w:val="ru-RU" w:eastAsia="ru-RU"/>
        </w:rPr>
      </w:pPr>
      <w:r>
        <w:rPr>
          <w:rFonts w:eastAsia="Calibri"/>
          <w:b w:val="false"/>
          <w:bCs/>
          <w:color w:val="000000"/>
          <w:sz w:val="24"/>
          <w:szCs w:val="24"/>
          <w:lang w:val="ru-RU" w:eastAsia="ru-RU"/>
        </w:rPr>
        <w:t>Требования к документам: указанные документы в части их оформления и содержания должны соответствовать требованиям законодательства Российской Федерации; представленные иностранными юридическими лицами документы должны быть легализированы на территории Российской Федерации и иметь заверенный перевод на русский язык.</w:t>
      </w:r>
    </w:p>
    <w:p>
      <w:pPr>
        <w:pStyle w:val="Normal"/>
        <w:shd w:val="clear" w:color="auto" w:fill="FFFFFF"/>
        <w:spacing w:lineRule="auto" w:line="240" w:before="0" w:after="0"/>
        <w:ind w:left="20" w:firstLine="720"/>
        <w:jc w:val="both"/>
        <w:rPr>
          <w:rFonts w:ascii="Times New Roman" w:hAnsi="Times New Roman" w:cs="Times New Roman"/>
          <w:sz w:val="24"/>
          <w:szCs w:val="24"/>
        </w:rPr>
      </w:pPr>
      <w:r>
        <w:rPr>
          <w:rFonts w:cs="Times New Roman" w:ascii="Times New Roman" w:hAnsi="Times New Roman"/>
          <w:spacing w:val="-1"/>
          <w:sz w:val="24"/>
          <w:szCs w:val="24"/>
        </w:rPr>
        <w:t xml:space="preserve">До признания Претендента участником аукциона он имеет право отозвать зарегистрированную заявку путем письменного уведомления на </w:t>
      </w:r>
      <w:r>
        <w:rPr>
          <w:rFonts w:cs="Times New Roman" w:ascii="Times New Roman" w:hAnsi="Times New Roman"/>
          <w:sz w:val="24"/>
          <w:szCs w:val="24"/>
        </w:rPr>
        <w:t>электронную площадку.</w:t>
      </w:r>
    </w:p>
    <w:p>
      <w:pPr>
        <w:pStyle w:val="Normal"/>
        <w:widowControl w:val="false"/>
        <w:numPr>
          <w:ilvl w:val="0"/>
          <w:numId w:val="0"/>
        </w:numPr>
        <w:tabs>
          <w:tab w:val="clear" w:pos="708"/>
          <w:tab w:val="left" w:pos="540" w:leader="none"/>
        </w:tabs>
        <w:suppressAutoHyphens w:val="true"/>
        <w:bidi w:val="0"/>
        <w:spacing w:lineRule="auto" w:line="240" w:before="0" w:after="0"/>
        <w:ind w:left="0" w:right="0" w:firstLine="737"/>
        <w:jc w:val="both"/>
        <w:outlineLvl w:val="0"/>
        <w:rPr>
          <w:rFonts w:ascii="Times New Roman" w:hAnsi="Times New Roman" w:cs="Times New Roman"/>
          <w:sz w:val="24"/>
          <w:szCs w:val="24"/>
        </w:rPr>
      </w:pPr>
      <w:r>
        <w:rPr>
          <w:rFonts w:cs="Times New Roman" w:ascii="Times New Roman" w:hAnsi="Times New Roman"/>
          <w:sz w:val="24"/>
          <w:szCs w:val="24"/>
        </w:rPr>
        <w:t>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pPr>
        <w:pStyle w:val="ListParagraph"/>
        <w:widowControl/>
        <w:tabs>
          <w:tab w:val="clear" w:pos="708"/>
          <w:tab w:val="left" w:pos="738" w:leader="none"/>
          <w:tab w:val="left" w:pos="1134" w:leader="none"/>
        </w:tabs>
        <w:suppressAutoHyphens w:val="true"/>
        <w:bidi w:val="0"/>
        <w:spacing w:lineRule="auto" w:line="240" w:before="0" w:after="0"/>
        <w:ind w:left="0" w:right="57" w:firstLine="737"/>
        <w:contextualSpacing/>
        <w:jc w:val="both"/>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t>Все подаваемые Претендентом документы не должны иметь не 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Подписи на оригиналах и копиях документов должны быть расшифрованы (указывается должность, фамилия и инициалы подписавшегося лица).</w:t>
      </w:r>
    </w:p>
    <w:p>
      <w:pPr>
        <w:pStyle w:val="Normal"/>
        <w:widowControl w:val="false"/>
        <w:numPr>
          <w:ilvl w:val="0"/>
          <w:numId w:val="0"/>
        </w:numPr>
        <w:tabs>
          <w:tab w:val="clear" w:pos="708"/>
          <w:tab w:val="left" w:pos="540" w:leader="none"/>
        </w:tabs>
        <w:spacing w:lineRule="auto" w:line="240" w:before="0" w:after="0"/>
        <w:ind w:left="0" w:firstLine="567"/>
        <w:jc w:val="both"/>
        <w:outlineLvl w:val="0"/>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ind w:left="570" w:hanging="0"/>
        <w:jc w:val="center"/>
        <w:rPr>
          <w:rFonts w:ascii="Times New Roman" w:hAnsi="Times New Roman" w:cs="Times New Roman"/>
          <w:sz w:val="24"/>
          <w:szCs w:val="24"/>
        </w:rPr>
      </w:pPr>
      <w:r>
        <w:rPr>
          <w:rFonts w:cs="Times New Roman" w:ascii="Times New Roman" w:hAnsi="Times New Roman"/>
          <w:b/>
          <w:bCs/>
          <w:sz w:val="24"/>
          <w:szCs w:val="24"/>
          <w:lang w:val="en-US"/>
        </w:rPr>
        <w:t>VIII</w:t>
      </w:r>
      <w:r>
        <w:rPr>
          <w:rFonts w:cs="Times New Roman" w:ascii="Times New Roman" w:hAnsi="Times New Roman"/>
          <w:b/>
          <w:bCs/>
          <w:sz w:val="24"/>
          <w:szCs w:val="24"/>
        </w:rPr>
        <w:t>. Срок и порядок внесения и возврата задатка для участия в аукционе</w:t>
      </w:r>
    </w:p>
    <w:p>
      <w:pPr>
        <w:pStyle w:val="Normal"/>
        <w:tabs>
          <w:tab w:val="clear" w:pos="708"/>
          <w:tab w:val="left" w:pos="284" w:leader="none"/>
        </w:tabs>
        <w:spacing w:lineRule="auto" w:line="240" w:before="0" w:after="0"/>
        <w:ind w:firstLine="709"/>
        <w:jc w:val="both"/>
        <w:rPr>
          <w:rFonts w:ascii="Times New Roman" w:hAnsi="Times New Roman" w:cs="Times New Roman"/>
          <w:bCs/>
          <w:sz w:val="24"/>
          <w:szCs w:val="24"/>
        </w:rPr>
      </w:pPr>
      <w:r>
        <w:rPr>
          <w:rFonts w:cs="Times New Roman" w:ascii="Times New Roman" w:hAnsi="Times New Roman"/>
          <w:sz w:val="24"/>
          <w:szCs w:val="24"/>
        </w:rPr>
        <w:t>Для участия в продаже муниципального имущества в электронной форме претенденты перечисляют задаток в размере 10% (Десять процентов) начальной цены продажи имущества в счет обеспечения оплаты приобретаемого имущества.</w:t>
      </w:r>
    </w:p>
    <w:p>
      <w:pPr>
        <w:pStyle w:val="Normal"/>
        <w:tabs>
          <w:tab w:val="clear" w:pos="708"/>
          <w:tab w:val="left" w:pos="284"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установленном порядке.</w:t>
      </w:r>
    </w:p>
    <w:p>
      <w:pPr>
        <w:pStyle w:val="Style51"/>
        <w:widowControl/>
        <w:tabs>
          <w:tab w:val="clear" w:pos="708"/>
          <w:tab w:val="left" w:pos="284" w:leader="none"/>
        </w:tabs>
        <w:suppressAutoHyphens w:val="true"/>
        <w:bidi w:val="0"/>
        <w:spacing w:lineRule="auto" w:line="240" w:before="0" w:after="0"/>
        <w:ind w:left="0" w:right="0" w:firstLine="737"/>
        <w:jc w:val="both"/>
        <w:rPr>
          <w:sz w:val="24"/>
        </w:rPr>
      </w:pPr>
      <w:r>
        <w:rPr>
          <w:sz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pPr>
        <w:pStyle w:val="Normal"/>
        <w:widowControl/>
        <w:suppressAutoHyphens w:val="true"/>
        <w:bidi w:val="0"/>
        <w:spacing w:lineRule="auto" w:line="240" w:before="0" w:after="0"/>
        <w:ind w:left="0" w:right="0" w:firstLine="737"/>
        <w:jc w:val="both"/>
        <w:rPr>
          <w:rFonts w:ascii="Times New Roman" w:hAnsi="Times New Roman" w:eastAsia="Calibri" w:cs="Times New Roman"/>
          <w:sz w:val="24"/>
          <w:szCs w:val="24"/>
        </w:rPr>
      </w:pPr>
      <w:r>
        <w:rPr>
          <w:rFonts w:eastAsia="Calibri" w:cs="Times New Roman" w:ascii="Times New Roman" w:hAnsi="Times New Roman"/>
          <w:sz w:val="24"/>
          <w:szCs w:val="24"/>
        </w:rPr>
        <w:t>Задаток, внесенный победителем аукциона либо лицом, признанным единственным участником аукциона, засчитывается в счет исполнения обязательств по оплате стоимости реализуемого имущества по договору купли-продажи.</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sz w:val="24"/>
          <w:szCs w:val="24"/>
        </w:rPr>
        <w:t xml:space="preserve">Для целей выдачи продавцу задатка претендент перечисляет задаток </w:t>
      </w:r>
      <w:r>
        <w:rPr>
          <w:rFonts w:cs="Times New Roman" w:ascii="Times New Roman" w:hAnsi="Times New Roman"/>
          <w:b/>
          <w:sz w:val="24"/>
          <w:szCs w:val="24"/>
        </w:rPr>
        <w:t>на счет Оператора электронной площадки</w:t>
      </w:r>
      <w:r>
        <w:rPr>
          <w:rFonts w:cs="Times New Roman" w:ascii="Times New Roman" w:hAnsi="Times New Roman"/>
          <w:sz w:val="24"/>
          <w:szCs w:val="24"/>
        </w:rPr>
        <w:t>. Денежные средства, перечисленные в счет задатка, учитываются на аналитическом счете претендента, привязанном к счету Оператора электронной площадки.</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Задаток перечисляется претендентом на следующие реквизиты Оператора электронной площадки: </w:t>
      </w:r>
    </w:p>
    <w:p>
      <w:pPr>
        <w:pStyle w:val="Normal"/>
        <w:shd w:val="clear" w:fill="FFFFFF"/>
        <w:spacing w:lineRule="auto" w:line="240" w:before="0" w:after="0"/>
        <w:rPr>
          <w:b/>
          <w:b/>
          <w:bCs/>
          <w:color w:val="000000"/>
        </w:rPr>
      </w:pPr>
      <w:r>
        <w:rPr>
          <w:rFonts w:cs="Times New Roman" w:ascii="Times New Roman" w:hAnsi="Times New Roman"/>
          <w:b/>
          <w:bCs/>
          <w:color w:val="000000"/>
          <w:sz w:val="24"/>
          <w:szCs w:val="24"/>
        </w:rPr>
        <w:tab/>
        <w:t xml:space="preserve">Получатель: Наименование: </w:t>
      </w:r>
      <w:r>
        <w:rPr>
          <w:rFonts w:cs="Times New Roman" w:ascii="Times New Roman" w:hAnsi="Times New Roman"/>
          <w:b/>
          <w:bCs/>
          <w:color w:val="000000"/>
          <w:sz w:val="22"/>
          <w:szCs w:val="22"/>
        </w:rPr>
        <w:t>АО «Российский аукционный дом»</w:t>
      </w:r>
    </w:p>
    <w:p>
      <w:pPr>
        <w:pStyle w:val="Normal"/>
        <w:shd w:val="clear" w:fill="FFFFFF"/>
        <w:spacing w:lineRule="auto" w:line="240" w:before="0" w:after="0"/>
        <w:rPr>
          <w:b/>
          <w:b/>
          <w:bCs/>
          <w:color w:val="000000"/>
        </w:rPr>
      </w:pPr>
      <w:r>
        <w:rPr>
          <w:rFonts w:cs="Times New Roman" w:ascii="Times New Roman" w:hAnsi="Times New Roman"/>
          <w:b/>
          <w:bCs/>
          <w:color w:val="000000"/>
          <w:sz w:val="24"/>
          <w:szCs w:val="24"/>
        </w:rPr>
        <w:tab/>
        <w:t xml:space="preserve">ИНН: </w:t>
      </w:r>
      <w:r>
        <w:rPr>
          <w:rFonts w:cs="Times New Roman" w:ascii="Times New Roman" w:hAnsi="Times New Roman"/>
          <w:b/>
          <w:bCs/>
          <w:color w:val="000000"/>
          <w:sz w:val="22"/>
          <w:szCs w:val="22"/>
        </w:rPr>
        <w:t>7838430413</w:t>
      </w:r>
    </w:p>
    <w:p>
      <w:pPr>
        <w:pStyle w:val="Normal"/>
        <w:shd w:val="clear" w:fill="FFFFFF"/>
        <w:spacing w:lineRule="auto" w:line="240" w:before="0" w:after="0"/>
        <w:rPr>
          <w:b/>
          <w:b/>
          <w:bCs/>
          <w:color w:val="000000"/>
        </w:rPr>
      </w:pPr>
      <w:r>
        <w:rPr>
          <w:rFonts w:cs="Times New Roman" w:ascii="Times New Roman" w:hAnsi="Times New Roman"/>
          <w:b/>
          <w:bCs/>
          <w:color w:val="000000"/>
          <w:sz w:val="24"/>
          <w:szCs w:val="24"/>
        </w:rPr>
        <w:tab/>
        <w:t xml:space="preserve">КПП: </w:t>
      </w:r>
      <w:r>
        <w:rPr>
          <w:rFonts w:cs="Times New Roman" w:ascii="Times New Roman" w:hAnsi="Times New Roman"/>
          <w:b/>
          <w:bCs/>
          <w:color w:val="000000"/>
          <w:sz w:val="22"/>
          <w:szCs w:val="22"/>
        </w:rPr>
        <w:t>783801001</w:t>
      </w:r>
    </w:p>
    <w:p>
      <w:pPr>
        <w:pStyle w:val="Normal"/>
        <w:shd w:val="clear" w:fill="FFFFFF"/>
        <w:spacing w:lineRule="auto" w:line="240" w:before="0" w:after="0"/>
        <w:rPr>
          <w:b/>
          <w:b/>
          <w:bCs/>
          <w:color w:val="000000"/>
        </w:rPr>
      </w:pPr>
      <w:r>
        <w:rPr>
          <w:rFonts w:cs="Times New Roman" w:ascii="Times New Roman" w:hAnsi="Times New Roman"/>
          <w:b/>
          <w:bCs/>
          <w:color w:val="000000"/>
          <w:sz w:val="24"/>
          <w:szCs w:val="24"/>
        </w:rPr>
        <w:tab/>
        <w:t xml:space="preserve">Расчетный счет: </w:t>
      </w:r>
      <w:r>
        <w:rPr>
          <w:rFonts w:cs="Times New Roman" w:ascii="Times New Roman" w:hAnsi="Times New Roman"/>
          <w:b/>
          <w:bCs/>
          <w:color w:val="000000"/>
          <w:sz w:val="22"/>
          <w:szCs w:val="22"/>
        </w:rPr>
        <w:t>40702810055040010531</w:t>
      </w:r>
    </w:p>
    <w:p>
      <w:pPr>
        <w:pStyle w:val="Normal"/>
        <w:shd w:val="clear" w:fill="FFFFFF"/>
        <w:spacing w:lineRule="auto" w:line="240" w:before="0" w:after="0"/>
        <w:rPr>
          <w:b/>
          <w:b/>
          <w:bCs/>
          <w:color w:val="000000"/>
        </w:rPr>
      </w:pPr>
      <w:r>
        <w:rPr>
          <w:rFonts w:cs="Times New Roman" w:ascii="Times New Roman" w:hAnsi="Times New Roman"/>
          <w:b/>
          <w:bCs/>
          <w:color w:val="000000"/>
          <w:sz w:val="24"/>
          <w:szCs w:val="24"/>
        </w:rPr>
        <w:tab/>
        <w:t>БАНК ПОЛУЧАТЕЛЯ:</w:t>
      </w:r>
    </w:p>
    <w:p>
      <w:pPr>
        <w:pStyle w:val="Normal"/>
        <w:shd w:val="clear" w:fill="FFFFFF"/>
        <w:spacing w:lineRule="auto" w:line="240" w:before="0" w:after="0"/>
        <w:rPr>
          <w:b/>
          <w:b/>
          <w:bCs/>
          <w:color w:val="000000"/>
        </w:rPr>
      </w:pPr>
      <w:r>
        <w:rPr>
          <w:rFonts w:cs="Times New Roman" w:ascii="Times New Roman" w:hAnsi="Times New Roman"/>
          <w:b/>
          <w:bCs/>
          <w:color w:val="000000"/>
          <w:sz w:val="24"/>
          <w:szCs w:val="24"/>
        </w:rPr>
        <w:tab/>
        <w:t xml:space="preserve">Наименование банка: </w:t>
      </w:r>
      <w:r>
        <w:rPr>
          <w:rFonts w:cs="Times New Roman" w:ascii="Times New Roman" w:hAnsi="Times New Roman"/>
          <w:b/>
          <w:bCs/>
          <w:color w:val="000000"/>
          <w:sz w:val="22"/>
          <w:szCs w:val="22"/>
        </w:rPr>
        <w:t>Северо-Западный банк РФ ПАО Сбербанка г. Санкт-Петербург</w:t>
      </w:r>
    </w:p>
    <w:p>
      <w:pPr>
        <w:pStyle w:val="Normal"/>
        <w:shd w:val="clear" w:fill="FFFFFF"/>
        <w:spacing w:lineRule="auto" w:line="240" w:before="0" w:after="0"/>
        <w:rPr>
          <w:b/>
          <w:b/>
          <w:bCs/>
          <w:color w:val="000000"/>
        </w:rPr>
      </w:pPr>
      <w:r>
        <w:rPr>
          <w:rFonts w:cs="Times New Roman" w:ascii="Times New Roman" w:hAnsi="Times New Roman"/>
          <w:b/>
          <w:bCs/>
          <w:color w:val="000000"/>
          <w:sz w:val="24"/>
          <w:szCs w:val="24"/>
        </w:rPr>
        <w:tab/>
        <w:t xml:space="preserve">БИК: </w:t>
      </w:r>
      <w:r>
        <w:rPr>
          <w:rFonts w:cs="Times New Roman" w:ascii="Times New Roman" w:hAnsi="Times New Roman"/>
          <w:b/>
          <w:bCs/>
          <w:color w:val="000000"/>
          <w:sz w:val="22"/>
          <w:szCs w:val="22"/>
        </w:rPr>
        <w:t>044030653</w:t>
      </w:r>
    </w:p>
    <w:p>
      <w:pPr>
        <w:pStyle w:val="Normal"/>
        <w:shd w:val="clear" w:fill="FFFFFF"/>
        <w:spacing w:lineRule="auto" w:line="240" w:before="0" w:after="0"/>
        <w:rPr>
          <w:b/>
          <w:b/>
          <w:bCs/>
          <w:color w:val="000000"/>
        </w:rPr>
      </w:pPr>
      <w:r>
        <w:rPr>
          <w:rFonts w:cs="Times New Roman" w:ascii="Times New Roman" w:hAnsi="Times New Roman"/>
          <w:b/>
          <w:bCs/>
          <w:color w:val="000000"/>
          <w:sz w:val="24"/>
          <w:szCs w:val="24"/>
        </w:rPr>
        <w:tab/>
        <w:t xml:space="preserve">Корреспондентский счет: </w:t>
      </w:r>
      <w:r>
        <w:rPr>
          <w:rFonts w:cs="Times New Roman" w:ascii="Times New Roman" w:hAnsi="Times New Roman"/>
          <w:b/>
          <w:bCs/>
          <w:color w:val="000000"/>
          <w:sz w:val="22"/>
          <w:szCs w:val="22"/>
        </w:rPr>
        <w:t>30101810500000000653</w:t>
      </w:r>
    </w:p>
    <w:p>
      <w:pPr>
        <w:pStyle w:val="Normal"/>
        <w:widowControl w:val="false"/>
        <w:ind w:hanging="0"/>
        <w:jc w:val="both"/>
        <w:rPr>
          <w:b/>
          <w:b/>
          <w:color w:val="000000"/>
          <w:sz w:val="22"/>
          <w:szCs w:val="22"/>
        </w:rPr>
      </w:pPr>
      <w:r>
        <w:rPr>
          <w:rFonts w:eastAsia="Calibri" w:cs="Times New Roman" w:ascii="Times New Roman" w:hAnsi="Times New Roman"/>
          <w:b/>
          <w:bCs w:val="false"/>
          <w:color w:val="000000"/>
          <w:kern w:val="0"/>
          <w:sz w:val="22"/>
          <w:szCs w:val="22"/>
          <w:lang w:val="ru-RU" w:eastAsia="en-US" w:bidi="ar-SA"/>
        </w:rPr>
        <w:tab/>
        <w:t xml:space="preserve">В платёжном поручении в части «Назначение платежа»: № лицевого счета _____________ </w:t>
        <w:tab/>
        <w:t xml:space="preserve">Средства для проведения операций по обеспечению участия в электронном аукционе </w:t>
        <w:tab/>
        <w:t>______ (указать код лота на электронной площадке lot-online.ru), НДС не облагается.</w:t>
      </w:r>
    </w:p>
    <w:p>
      <w:pPr>
        <w:pStyle w:val="Normal"/>
        <w:widowControl w:val="false"/>
        <w:ind w:hanging="0"/>
        <w:jc w:val="both"/>
        <w:rPr>
          <w:b/>
          <w:b/>
          <w:color w:val="000000"/>
          <w:sz w:val="22"/>
          <w:szCs w:val="22"/>
        </w:rPr>
      </w:pPr>
      <w:r>
        <w:rPr>
          <w:rFonts w:eastAsia="Calibri" w:cs="Times New Roman" w:ascii="Times New Roman" w:hAnsi="Times New Roman"/>
          <w:b/>
          <w:bCs/>
          <w:color w:val="000000"/>
          <w:kern w:val="0"/>
          <w:sz w:val="22"/>
          <w:szCs w:val="22"/>
          <w:lang w:val="ru-RU" w:eastAsia="en-US" w:bidi="ar-SA"/>
        </w:rPr>
        <w:tab/>
      </w:r>
      <w:r>
        <w:rPr>
          <w:rFonts w:eastAsia="Calibri" w:cs="Times New Roman" w:ascii="Times New Roman" w:hAnsi="Times New Roman" w:eastAsiaTheme="minorHAnsi"/>
          <w:b/>
          <w:bCs/>
          <w:color w:val="auto"/>
          <w:kern w:val="0"/>
          <w:sz w:val="24"/>
          <w:szCs w:val="24"/>
          <w:lang w:val="ru-RU" w:eastAsia="en-US" w:bidi="ar-SA"/>
        </w:rPr>
        <w:t>Задаток должен поступить не позднее 10 часов 00 минут 13 июля 2026 года</w:t>
      </w:r>
      <w:r>
        <w:rPr>
          <w:b/>
          <w:bCs/>
          <w:sz w:val="22"/>
          <w:szCs w:val="22"/>
        </w:rPr>
        <w:t xml:space="preserve">. </w:t>
      </w:r>
    </w:p>
    <w:p>
      <w:pPr>
        <w:pStyle w:val="Normal"/>
        <w:widowControl w:val="false"/>
        <w:ind w:firstLine="709"/>
        <w:jc w:val="both"/>
        <w:rPr>
          <w:b/>
          <w:b/>
          <w:bCs/>
        </w:rPr>
      </w:pPr>
      <w:r>
        <w:rPr>
          <w:rFonts w:eastAsia="Calibri" w:cs="Times New Roman" w:ascii="Times New Roman" w:hAnsi="Times New Roman" w:eastAsiaTheme="minorHAnsi"/>
          <w:b/>
          <w:bCs/>
          <w:color w:val="auto"/>
          <w:kern w:val="0"/>
          <w:sz w:val="24"/>
          <w:szCs w:val="24"/>
          <w:lang w:val="ru-RU" w:eastAsia="en-US" w:bidi="ar-SA"/>
        </w:rPr>
        <w:t>Задаток вносится единым платежом.</w:t>
      </w:r>
    </w:p>
    <w:p>
      <w:pPr>
        <w:pStyle w:val="Normal"/>
        <w:spacing w:lineRule="auto" w:line="240" w:before="0" w:after="0"/>
        <w:ind w:firstLine="708"/>
        <w:jc w:val="both"/>
        <w:rPr>
          <w:rFonts w:ascii="Times New Roman" w:hAnsi="Times New Roman" w:cs="Times New Roman"/>
          <w:sz w:val="24"/>
          <w:szCs w:val="24"/>
        </w:rPr>
      </w:pPr>
      <w:r>
        <w:rPr>
          <w:rFonts w:cs="Times New Roman" w:ascii="Times New Roman" w:hAnsi="Times New Roman"/>
          <w:sz w:val="24"/>
          <w:szCs w:val="24"/>
        </w:rPr>
        <w:t>Задаток победителя аукциона засчитывается в счет оплаты приобретаемого имущества и подлежит перечислению в установленном порядке в местный бюджет в течение 5 календарных дней со дня истечения срока, установленного для заключения договора купли-продажи имущества.</w:t>
      </w:r>
    </w:p>
    <w:p>
      <w:pPr>
        <w:pStyle w:val="Normal"/>
        <w:spacing w:lineRule="auto" w:line="240" w:before="0" w:after="0"/>
        <w:ind w:hanging="0"/>
        <w:jc w:val="both"/>
        <w:rPr>
          <w:rFonts w:ascii="Times New Roman" w:hAnsi="Times New Roman" w:eastAsia="Calibri" w:cs="Times New Roman"/>
          <w:sz w:val="24"/>
          <w:szCs w:val="24"/>
        </w:rPr>
      </w:pPr>
      <w:r>
        <w:rPr>
          <w:rFonts w:eastAsia="Calibri" w:cs="Times New Roman" w:ascii="Times New Roman" w:hAnsi="Times New Roman"/>
          <w:b/>
          <w:sz w:val="24"/>
          <w:szCs w:val="24"/>
        </w:rPr>
        <w:tab/>
      </w:r>
      <w:r>
        <w:rPr>
          <w:rFonts w:eastAsia="Calibri" w:cs="Times New Roman" w:ascii="Times New Roman" w:hAnsi="Times New Roman"/>
          <w:sz w:val="24"/>
          <w:szCs w:val="24"/>
        </w:rPr>
        <w:t>Порядок возвращения задатка:</w:t>
      </w:r>
    </w:p>
    <w:p>
      <w:pPr>
        <w:pStyle w:val="Normal"/>
        <w:spacing w:lineRule="auto" w:line="240" w:before="0" w:after="0"/>
        <w:ind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 участникам аукциона, за исключением его победителя либо лица, признанного единственным участником аукциона, в течение 5 календарных дней со дня подведения итогов аукциона;</w:t>
      </w:r>
    </w:p>
    <w:p>
      <w:pPr>
        <w:pStyle w:val="Normal"/>
        <w:spacing w:lineRule="auto" w:line="240" w:before="0" w:after="0"/>
        <w:ind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pPr>
        <w:pStyle w:val="Normal"/>
        <w:tabs>
          <w:tab w:val="clear" w:pos="708"/>
          <w:tab w:val="left" w:pos="1134" w:leader="none"/>
        </w:tabs>
        <w:spacing w:lineRule="auto" w:line="240" w:before="0" w:after="0"/>
        <w:ind w:right="57" w:firstLine="709"/>
        <w:jc w:val="both"/>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t>-претендентом, отозвавшим заявки в установленном порядке до даты окончания приёма заявок - не позднее чем 5 (пять) дней со дня поступления уведомления об отзыве заявки.</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При уклонении или отказе победителя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pPr>
        <w:pStyle w:val="Normal"/>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hd w:val="clear" w:color="auto" w:fill="FFFFFF"/>
        <w:tabs>
          <w:tab w:val="clear" w:pos="708"/>
          <w:tab w:val="left" w:pos="1890" w:leader="none"/>
        </w:tabs>
        <w:spacing w:lineRule="auto" w:line="240" w:before="0" w:after="0"/>
        <w:ind w:left="1180" w:hanging="0"/>
        <w:rPr>
          <w:rFonts w:ascii="Times New Roman" w:hAnsi="Times New Roman" w:cs="Times New Roman"/>
          <w:b/>
          <w:b/>
          <w:bCs/>
          <w:spacing w:val="-1"/>
          <w:sz w:val="24"/>
          <w:szCs w:val="24"/>
        </w:rPr>
      </w:pPr>
      <w:r>
        <w:rPr>
          <w:rFonts w:cs="Times New Roman" w:ascii="Times New Roman" w:hAnsi="Times New Roman"/>
          <w:b/>
          <w:bCs/>
          <w:spacing w:val="-6"/>
          <w:sz w:val="24"/>
          <w:szCs w:val="24"/>
          <w:lang w:val="en-US"/>
        </w:rPr>
        <w:t>IX</w:t>
      </w:r>
      <w:r>
        <w:rPr>
          <w:rFonts w:cs="Times New Roman" w:ascii="Times New Roman" w:hAnsi="Times New Roman"/>
          <w:b/>
          <w:bCs/>
          <w:spacing w:val="-6"/>
          <w:sz w:val="24"/>
          <w:szCs w:val="24"/>
        </w:rPr>
        <w:t xml:space="preserve">. </w:t>
      </w:r>
      <w:r>
        <w:rPr>
          <w:rFonts w:cs="Times New Roman" w:ascii="Times New Roman" w:hAnsi="Times New Roman"/>
          <w:b/>
          <w:bCs/>
          <w:spacing w:val="-1"/>
          <w:sz w:val="24"/>
          <w:szCs w:val="24"/>
        </w:rPr>
        <w:t>Порядок признания претендентов участниками аукциона</w:t>
      </w:r>
    </w:p>
    <w:p>
      <w:pPr>
        <w:pStyle w:val="Normal"/>
        <w:shd w:val="clear" w:color="auto" w:fill="FFFFFF"/>
        <w:tabs>
          <w:tab w:val="clear" w:pos="708"/>
          <w:tab w:val="left" w:pos="1890" w:leader="none"/>
        </w:tabs>
        <w:spacing w:lineRule="auto" w:line="240" w:before="0" w:after="0"/>
        <w:ind w:left="1180" w:hanging="0"/>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tabs>
          <w:tab w:val="clear" w:pos="708"/>
          <w:tab w:val="left" w:pos="540" w:leader="none"/>
        </w:tabs>
        <w:spacing w:lineRule="auto" w:line="240" w:before="0" w:after="0"/>
        <w:ind w:left="0" w:firstLine="709"/>
        <w:jc w:val="both"/>
        <w:outlineLvl w:val="0"/>
        <w:rPr>
          <w:rFonts w:ascii="Times New Roman" w:hAnsi="Times New Roman" w:cs="Times New Roman"/>
          <w:sz w:val="24"/>
          <w:szCs w:val="24"/>
        </w:rPr>
      </w:pPr>
      <w:r>
        <w:rPr>
          <w:rFonts w:cs="Times New Roman" w:ascii="Times New Roman" w:hAnsi="Times New Roman"/>
          <w:sz w:val="24"/>
          <w:szCs w:val="24"/>
        </w:rPr>
        <w:t>В день определения участников аукциона, указанный в информационном сообщении, Оператор электронной площадки через «личный кабинет» продавца обеспечивает доступ продавца к поданным претендентами заявкам и документам, а также к журналу приема заявок.</w:t>
      </w:r>
    </w:p>
    <w:p>
      <w:pPr>
        <w:pStyle w:val="Normal"/>
        <w:numPr>
          <w:ilvl w:val="0"/>
          <w:numId w:val="0"/>
        </w:numPr>
        <w:tabs>
          <w:tab w:val="clear" w:pos="708"/>
          <w:tab w:val="left" w:pos="540" w:leader="none"/>
        </w:tabs>
        <w:spacing w:lineRule="auto" w:line="240" w:before="0" w:after="0"/>
        <w:ind w:left="0" w:firstLine="709"/>
        <w:jc w:val="both"/>
        <w:outlineLvl w:val="0"/>
        <w:rPr>
          <w:rFonts w:ascii="Times New Roman" w:hAnsi="Times New Roman" w:cs="Times New Roman"/>
          <w:sz w:val="24"/>
          <w:szCs w:val="24"/>
        </w:rPr>
      </w:pPr>
      <w:r>
        <w:rPr>
          <w:rFonts w:cs="Times New Roman" w:ascii="Times New Roman" w:hAnsi="Times New Roman"/>
          <w:sz w:val="24"/>
          <w:szCs w:val="24"/>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pPr>
        <w:pStyle w:val="Normal"/>
        <w:numPr>
          <w:ilvl w:val="0"/>
          <w:numId w:val="0"/>
        </w:numPr>
        <w:tabs>
          <w:tab w:val="clear" w:pos="708"/>
          <w:tab w:val="left" w:pos="540" w:leader="none"/>
        </w:tabs>
        <w:spacing w:lineRule="auto" w:line="240" w:before="0" w:after="0"/>
        <w:ind w:left="0" w:firstLine="709"/>
        <w:jc w:val="both"/>
        <w:outlineLvl w:val="0"/>
        <w:rPr>
          <w:rFonts w:ascii="Times New Roman" w:hAnsi="Times New Roman" w:cs="Times New Roman"/>
          <w:sz w:val="24"/>
          <w:szCs w:val="24"/>
        </w:rPr>
      </w:pPr>
      <w:r>
        <w:rPr>
          <w:rFonts w:cs="Times New Roman" w:ascii="Times New Roman" w:hAnsi="Times New Roman"/>
          <w:sz w:val="24"/>
          <w:szCs w:val="24"/>
        </w:rPr>
        <w:t xml:space="preserve">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pPr>
        <w:pStyle w:val="Normal"/>
        <w:numPr>
          <w:ilvl w:val="0"/>
          <w:numId w:val="0"/>
        </w:numPr>
        <w:tabs>
          <w:tab w:val="clear" w:pos="708"/>
          <w:tab w:val="left" w:pos="540" w:leader="none"/>
        </w:tabs>
        <w:spacing w:lineRule="auto" w:line="240" w:before="0" w:after="0"/>
        <w:ind w:left="0" w:firstLine="709"/>
        <w:jc w:val="both"/>
        <w:outlineLvl w:val="0"/>
        <w:rPr>
          <w:rFonts w:ascii="Times New Roman" w:hAnsi="Times New Roman" w:cs="Times New Roman"/>
          <w:sz w:val="24"/>
          <w:szCs w:val="24"/>
        </w:rPr>
      </w:pPr>
      <w:r>
        <w:rPr>
          <w:rFonts w:cs="Times New Roman" w:ascii="Times New Roman" w:hAnsi="Times New Roman"/>
          <w:sz w:val="24"/>
          <w:szCs w:val="24"/>
        </w:rPr>
        <w:t xml:space="preserve">Информация о претендентах, не допущенных к участию в аукционе, размещается в открытой части электронной площадки, а также на официальном сайте в сети «Интернет» для размещения информации о проведении торгов, определенном Правительством Российской Федерации </w:t>
      </w:r>
      <w:hyperlink r:id="rId13">
        <w:r>
          <w:rPr>
            <w:rFonts w:cs="Times New Roman" w:ascii="Times New Roman" w:hAnsi="Times New Roman"/>
            <w:sz w:val="24"/>
            <w:szCs w:val="24"/>
            <w:lang w:val="en-US"/>
          </w:rPr>
          <w:t>www</w:t>
        </w:r>
        <w:r>
          <w:rPr>
            <w:rFonts w:cs="Times New Roman" w:ascii="Times New Roman" w:hAnsi="Times New Roman"/>
            <w:sz w:val="24"/>
            <w:szCs w:val="24"/>
          </w:rPr>
          <w:t>.</w:t>
        </w:r>
        <w:r>
          <w:rPr>
            <w:rFonts w:cs="Times New Roman" w:ascii="Times New Roman" w:hAnsi="Times New Roman"/>
            <w:sz w:val="24"/>
            <w:szCs w:val="24"/>
            <w:lang w:val="en-US"/>
          </w:rPr>
          <w:t>torgi</w:t>
        </w:r>
        <w:r>
          <w:rPr>
            <w:rFonts w:cs="Times New Roman" w:ascii="Times New Roman" w:hAnsi="Times New Roman"/>
            <w:sz w:val="24"/>
            <w:szCs w:val="24"/>
          </w:rPr>
          <w:t>.</w:t>
        </w:r>
        <w:r>
          <w:rPr>
            <w:rFonts w:cs="Times New Roman" w:ascii="Times New Roman" w:hAnsi="Times New Roman"/>
            <w:sz w:val="24"/>
            <w:szCs w:val="24"/>
            <w:lang w:val="en-US"/>
          </w:rPr>
          <w:t>gov</w:t>
        </w:r>
        <w:r>
          <w:rPr>
            <w:rFonts w:cs="Times New Roman" w:ascii="Times New Roman" w:hAnsi="Times New Roman"/>
            <w:sz w:val="24"/>
            <w:szCs w:val="24"/>
          </w:rPr>
          <w:t>.</w:t>
        </w:r>
        <w:r>
          <w:rPr>
            <w:rFonts w:cs="Times New Roman" w:ascii="Times New Roman" w:hAnsi="Times New Roman"/>
            <w:sz w:val="24"/>
            <w:szCs w:val="24"/>
            <w:lang w:val="en-US"/>
          </w:rPr>
          <w:t>ru</w:t>
        </w:r>
      </w:hyperlink>
      <w:r>
        <w:rPr>
          <w:rFonts w:cs="Times New Roman" w:ascii="Times New Roman" w:hAnsi="Times New Roman"/>
          <w:sz w:val="24"/>
          <w:szCs w:val="24"/>
        </w:rPr>
        <w:t>, а также на сайте продавца в сети «Интернет».</w:t>
      </w:r>
    </w:p>
    <w:p>
      <w:pPr>
        <w:pStyle w:val="Normal"/>
        <w:numPr>
          <w:ilvl w:val="0"/>
          <w:numId w:val="0"/>
        </w:numPr>
        <w:tabs>
          <w:tab w:val="clear" w:pos="708"/>
          <w:tab w:val="left" w:pos="540" w:leader="none"/>
        </w:tabs>
        <w:spacing w:lineRule="auto" w:line="240" w:before="0" w:after="0"/>
        <w:ind w:left="0" w:firstLine="709"/>
        <w:jc w:val="both"/>
        <w:outlineLvl w:val="0"/>
        <w:rPr>
          <w:rFonts w:ascii="Times New Roman" w:hAnsi="Times New Roman" w:cs="Times New Roman"/>
          <w:sz w:val="24"/>
          <w:szCs w:val="24"/>
        </w:rPr>
      </w:pPr>
      <w:r>
        <w:rPr>
          <w:rFonts w:cs="Times New Roman" w:ascii="Times New Roman" w:hAnsi="Times New Roman"/>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pPr>
        <w:pStyle w:val="Normal"/>
        <w:numPr>
          <w:ilvl w:val="0"/>
          <w:numId w:val="0"/>
        </w:numPr>
        <w:tabs>
          <w:tab w:val="clear" w:pos="708"/>
          <w:tab w:val="left" w:pos="540" w:leader="none"/>
        </w:tabs>
        <w:spacing w:lineRule="auto" w:line="240" w:before="0" w:after="0"/>
        <w:ind w:left="0" w:firstLine="709"/>
        <w:jc w:val="both"/>
        <w:outlineLvl w:val="0"/>
        <w:rPr>
          <w:rFonts w:ascii="Times New Roman" w:hAnsi="Times New Roman" w:cs="Times New Roman"/>
          <w:sz w:val="24"/>
          <w:szCs w:val="24"/>
        </w:rPr>
      </w:pPr>
      <w:r>
        <w:rPr>
          <w:rFonts w:cs="Times New Roman" w:ascii="Times New Roman" w:hAnsi="Times New Roman"/>
          <w:sz w:val="24"/>
          <w:szCs w:val="24"/>
        </w:rPr>
        <w:t>Претендент не допускается к участию в аукционе по следующим основаниям:</w:t>
      </w:r>
    </w:p>
    <w:p>
      <w:pPr>
        <w:pStyle w:val="Normal"/>
        <w:numPr>
          <w:ilvl w:val="0"/>
          <w:numId w:val="0"/>
        </w:numPr>
        <w:tabs>
          <w:tab w:val="clear" w:pos="708"/>
          <w:tab w:val="left" w:pos="540" w:leader="none"/>
        </w:tabs>
        <w:spacing w:lineRule="auto" w:line="240" w:before="0" w:after="0"/>
        <w:ind w:left="0" w:firstLine="709"/>
        <w:jc w:val="both"/>
        <w:outlineLvl w:val="0"/>
        <w:rPr>
          <w:rFonts w:ascii="Times New Roman" w:hAnsi="Times New Roman" w:cs="Times New Roman"/>
          <w:sz w:val="24"/>
          <w:szCs w:val="24"/>
        </w:rPr>
      </w:pPr>
      <w:r>
        <w:rPr>
          <w:rFonts w:cs="Times New Roman" w:ascii="Times New Roman" w:hAnsi="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pPr>
        <w:pStyle w:val="Normal"/>
        <w:numPr>
          <w:ilvl w:val="0"/>
          <w:numId w:val="0"/>
        </w:numPr>
        <w:tabs>
          <w:tab w:val="clear" w:pos="708"/>
          <w:tab w:val="left" w:pos="540" w:leader="none"/>
        </w:tabs>
        <w:spacing w:lineRule="auto" w:line="240" w:before="0" w:after="0"/>
        <w:ind w:left="0" w:firstLine="709"/>
        <w:jc w:val="both"/>
        <w:outlineLvl w:val="0"/>
        <w:rPr>
          <w:rFonts w:ascii="Times New Roman" w:hAnsi="Times New Roman" w:cs="Times New Roman"/>
          <w:sz w:val="24"/>
          <w:szCs w:val="24"/>
        </w:rPr>
      </w:pPr>
      <w:r>
        <w:rPr>
          <w:rFonts w:cs="Times New Roman" w:ascii="Times New Roman" w:hAnsi="Times New Roman"/>
          <w:sz w:val="24"/>
          <w:szCs w:val="24"/>
        </w:rPr>
        <w:t>- представлены не все документы в соответствии с перечнем, указанным в информационном сообщении о проведении продажи муниципального имущества в электронной форме, или оформление представленных документов не соответствует законодательству Российской Федерации.</w:t>
      </w:r>
    </w:p>
    <w:p>
      <w:pPr>
        <w:pStyle w:val="Normal"/>
        <w:numPr>
          <w:ilvl w:val="0"/>
          <w:numId w:val="0"/>
        </w:numPr>
        <w:tabs>
          <w:tab w:val="clear" w:pos="708"/>
          <w:tab w:val="left" w:pos="540" w:leader="none"/>
        </w:tabs>
        <w:spacing w:lineRule="auto" w:line="240" w:before="0" w:after="0"/>
        <w:ind w:left="0" w:firstLine="709"/>
        <w:jc w:val="both"/>
        <w:outlineLvl w:val="0"/>
        <w:rPr>
          <w:rFonts w:ascii="Times New Roman" w:hAnsi="Times New Roman" w:cs="Times New Roman"/>
          <w:sz w:val="24"/>
          <w:szCs w:val="24"/>
        </w:rPr>
      </w:pPr>
      <w:r>
        <w:rPr>
          <w:rFonts w:cs="Times New Roman" w:ascii="Times New Roman" w:hAnsi="Times New Roman"/>
          <w:sz w:val="24"/>
          <w:szCs w:val="24"/>
        </w:rPr>
        <w:t>- заявка подана лицом, не уполномоченным претендентом на осуществление таких действий;</w:t>
      </w:r>
    </w:p>
    <w:p>
      <w:pPr>
        <w:pStyle w:val="Normal"/>
        <w:numPr>
          <w:ilvl w:val="0"/>
          <w:numId w:val="0"/>
        </w:numPr>
        <w:tabs>
          <w:tab w:val="clear" w:pos="708"/>
          <w:tab w:val="left" w:pos="540" w:leader="none"/>
        </w:tabs>
        <w:spacing w:lineRule="auto" w:line="240" w:before="0" w:after="0"/>
        <w:ind w:left="0" w:firstLine="709"/>
        <w:jc w:val="both"/>
        <w:outlineLvl w:val="0"/>
        <w:rPr>
          <w:rFonts w:ascii="Times New Roman" w:hAnsi="Times New Roman" w:cs="Times New Roman"/>
          <w:sz w:val="24"/>
          <w:szCs w:val="24"/>
        </w:rPr>
      </w:pPr>
      <w:r>
        <w:rPr>
          <w:rFonts w:cs="Times New Roman" w:ascii="Times New Roman" w:hAnsi="Times New Roman"/>
          <w:sz w:val="24"/>
          <w:szCs w:val="24"/>
        </w:rPr>
        <w:t>- не подтверждено поступление в установленный срок задатка на счет, указанный в информационном сообщении.</w:t>
      </w:r>
    </w:p>
    <w:p>
      <w:pPr>
        <w:pStyle w:val="Normal"/>
        <w:spacing w:lineRule="auto" w:line="240" w:before="0" w:after="0"/>
        <w:ind w:firstLine="567"/>
        <w:contextualSpacing/>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ind w:firstLine="567"/>
        <w:contextualSpacing/>
        <w:jc w:val="center"/>
        <w:rPr>
          <w:rFonts w:ascii="Times New Roman" w:hAnsi="Times New Roman" w:cs="Times New Roman"/>
          <w:b/>
          <w:b/>
          <w:sz w:val="24"/>
          <w:szCs w:val="24"/>
        </w:rPr>
      </w:pPr>
      <w:r>
        <w:rPr>
          <w:rFonts w:cs="Times New Roman" w:ascii="Times New Roman" w:hAnsi="Times New Roman"/>
          <w:b/>
          <w:sz w:val="24"/>
          <w:szCs w:val="24"/>
          <w:lang w:val="en-US"/>
        </w:rPr>
        <w:t>X</w:t>
      </w:r>
      <w:r>
        <w:rPr>
          <w:rFonts w:cs="Times New Roman" w:ascii="Times New Roman" w:hAnsi="Times New Roman"/>
          <w:b/>
          <w:sz w:val="24"/>
          <w:szCs w:val="24"/>
        </w:rPr>
        <w:t>.Порядок проведения аукциона</w:t>
      </w:r>
    </w:p>
    <w:p>
      <w:pPr>
        <w:pStyle w:val="Normal"/>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tabs>
          <w:tab w:val="clear" w:pos="708"/>
          <w:tab w:val="left" w:pos="1290" w:leader="none"/>
        </w:tabs>
        <w:spacing w:lineRule="auto" w:line="240" w:before="0" w:after="0"/>
        <w:ind w:firstLine="709"/>
        <w:jc w:val="both"/>
        <w:rPr>
          <w:rFonts w:ascii="Times New Roman" w:hAnsi="Times New Roman" w:cs="Times New Roman"/>
          <w:spacing w:val="-8"/>
          <w:sz w:val="24"/>
          <w:szCs w:val="24"/>
        </w:rPr>
      </w:pPr>
      <w:r>
        <w:rPr>
          <w:rFonts w:cs="Times New Roman" w:ascii="Times New Roman" w:hAnsi="Times New Roman"/>
          <w:spacing w:val="-2"/>
          <w:sz w:val="24"/>
          <w:szCs w:val="24"/>
        </w:rPr>
        <w:t xml:space="preserve">Проведение процедуры аукциона должно состояться не позднее 3-го рабочего </w:t>
      </w:r>
      <w:r>
        <w:rPr>
          <w:rFonts w:cs="Times New Roman" w:ascii="Times New Roman" w:hAnsi="Times New Roman"/>
          <w:spacing w:val="-1"/>
          <w:sz w:val="24"/>
          <w:szCs w:val="24"/>
        </w:rPr>
        <w:t>дня со дня определения участников, указанного в информационном сообщении.</w:t>
      </w:r>
    </w:p>
    <w:p>
      <w:pPr>
        <w:pStyle w:val="Normal"/>
        <w:spacing w:lineRule="auto" w:line="240" w:before="0" w:after="0"/>
        <w:ind w:firstLine="567"/>
        <w:jc w:val="both"/>
        <w:rPr>
          <w:rFonts w:ascii="Times New Roman" w:hAnsi="Times New Roman" w:eastAsia="Calibri" w:cs="Times New Roman"/>
          <w:sz w:val="24"/>
          <w:szCs w:val="24"/>
        </w:rPr>
      </w:pPr>
      <w:r>
        <w:rPr>
          <w:rFonts w:cs="Times New Roman" w:ascii="Times New Roman" w:hAnsi="Times New Roman"/>
          <w:sz w:val="24"/>
          <w:szCs w:val="24"/>
        </w:rPr>
        <w:t xml:space="preserve">Электронный аукцион проводится в указанные в информационном сообщении день и час </w:t>
      </w:r>
      <w:r>
        <w:rPr>
          <w:rFonts w:eastAsia="Calibri" w:cs="Times New Roman" w:ascii="Times New Roman" w:hAnsi="Times New Roman"/>
          <w:sz w:val="24"/>
          <w:szCs w:val="24"/>
        </w:rPr>
        <w:t>путем последовательного повышения участниками начальной цены продажи на величину, равную либо кратную величине «шага аукциона».</w:t>
      </w:r>
    </w:p>
    <w:p>
      <w:pPr>
        <w:pStyle w:val="Normal"/>
        <w:spacing w:lineRule="auto" w:line="240" w:before="0" w:after="0"/>
        <w:ind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pPr>
        <w:pStyle w:val="ListParagraph"/>
        <w:spacing w:lineRule="auto" w:line="240" w:before="0" w:after="0"/>
        <w:ind w:left="0" w:firstLine="567"/>
        <w:contextualSpacing/>
        <w:jc w:val="both"/>
        <w:rPr>
          <w:rFonts w:ascii="Times New Roman" w:hAnsi="Times New Roman" w:cs="Times New Roman"/>
          <w:sz w:val="24"/>
          <w:szCs w:val="24"/>
        </w:rPr>
      </w:pPr>
      <w:r>
        <w:rPr>
          <w:rFonts w:cs="Times New Roman" w:ascii="Times New Roman" w:hAnsi="Times New Roman"/>
          <w:sz w:val="24"/>
          <w:szCs w:val="24"/>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pPr>
        <w:pStyle w:val="Normal"/>
        <w:spacing w:lineRule="auto" w:line="240" w:before="0" w:after="0"/>
        <w:ind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 </w:t>
      </w:r>
      <w:r>
        <w:rPr>
          <w:rFonts w:eastAsia="Calibri" w:cs="Times New Roman" w:ascii="Times New Roman" w:hAnsi="Times New Roman"/>
          <w:sz w:val="24"/>
          <w:szCs w:val="24"/>
        </w:rPr>
        <w:t>Со времени начала проведения процедуры аукциона Организатором размещается:</w:t>
      </w:r>
    </w:p>
    <w:p>
      <w:pPr>
        <w:pStyle w:val="Normal"/>
        <w:spacing w:lineRule="auto" w:line="240" w:before="0" w:after="0"/>
        <w:ind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pPr>
        <w:pStyle w:val="Normal"/>
        <w:spacing w:lineRule="auto" w:line="240" w:before="0" w:after="0"/>
        <w:ind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pPr>
        <w:pStyle w:val="Normal"/>
        <w:spacing w:lineRule="auto" w:line="240" w:before="0" w:after="0"/>
        <w:ind w:firstLine="567"/>
        <w:jc w:val="both"/>
        <w:rPr>
          <w:rFonts w:ascii="Times New Roman" w:hAnsi="Times New Roman" w:eastAsia="Calibri" w:cs="Times New Roman"/>
          <w:sz w:val="24"/>
          <w:szCs w:val="24"/>
        </w:rPr>
      </w:pPr>
      <w:r>
        <w:rPr>
          <w:rFonts w:cs="Times New Roman" w:ascii="Times New Roman" w:hAnsi="Times New Roman"/>
          <w:sz w:val="24"/>
          <w:szCs w:val="24"/>
        </w:rPr>
        <w:t xml:space="preserve">В течение времени с начала проведения процедуры аукциона, установленного в соответствии с Регламентом Торговой электронной площадки, </w:t>
      </w:r>
      <w:r>
        <w:rPr>
          <w:rFonts w:eastAsia="Calibri" w:cs="Times New Roman" w:ascii="Times New Roman" w:hAnsi="Times New Roman"/>
          <w:sz w:val="24"/>
          <w:szCs w:val="24"/>
        </w:rPr>
        <w:t>участникам предлагается заявить о приобретении имущества по начальной цене. В случае, если в течение указанного времени:</w:t>
      </w:r>
    </w:p>
    <w:p>
      <w:pPr>
        <w:pStyle w:val="Normal"/>
        <w:spacing w:lineRule="auto" w:line="240" w:before="0" w:after="0"/>
        <w:ind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pPr>
        <w:pStyle w:val="Normal"/>
        <w:spacing w:lineRule="auto" w:line="240" w:before="0" w:after="0"/>
        <w:ind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pPr>
        <w:pStyle w:val="Normal"/>
        <w:spacing w:lineRule="auto" w:line="240" w:before="0" w:after="0"/>
        <w:ind w:firstLine="567"/>
        <w:jc w:val="both"/>
        <w:rPr>
          <w:rFonts w:ascii="Times New Roman" w:hAnsi="Times New Roman" w:eastAsia="Calibri" w:cs="Times New Roman"/>
          <w:sz w:val="24"/>
          <w:szCs w:val="24"/>
        </w:rPr>
      </w:pPr>
      <w:r>
        <w:rPr>
          <w:rFonts w:eastAsia="Calibri" w:cs="Times New Roman" w:ascii="Times New Roman" w:hAnsi="Times New Roman"/>
          <w:sz w:val="24"/>
          <w:szCs w:val="24"/>
        </w:rPr>
        <w:t>При этом программными средствами электронной площадки обеспечивается:</w:t>
      </w:r>
    </w:p>
    <w:p>
      <w:pPr>
        <w:pStyle w:val="Normal"/>
        <w:spacing w:lineRule="auto" w:line="240" w:before="0" w:after="0"/>
        <w:ind w:firstLine="708"/>
        <w:jc w:val="both"/>
        <w:rPr>
          <w:rFonts w:ascii="Times New Roman" w:hAnsi="Times New Roman" w:eastAsia="Calibri" w:cs="Times New Roman"/>
          <w:sz w:val="24"/>
          <w:szCs w:val="24"/>
        </w:rPr>
      </w:pPr>
      <w:r>
        <w:rPr>
          <w:rFonts w:eastAsia="Calibri" w:cs="Times New Roman" w:ascii="Times New Roman" w:hAnsi="Times New Roman"/>
          <w:sz w:val="24"/>
          <w:szCs w:val="24"/>
        </w:rPr>
        <w:t>- исключение возможности подачи участником предложения о цене имущества, не соответствующего увеличению текущей цены на величину «шага аукциона»;</w:t>
      </w:r>
    </w:p>
    <w:p>
      <w:pPr>
        <w:pStyle w:val="Normal"/>
        <w:spacing w:lineRule="auto" w:line="240" w:before="0" w:after="0"/>
        <w:ind w:firstLine="708"/>
        <w:jc w:val="both"/>
        <w:rPr>
          <w:rFonts w:ascii="Times New Roman" w:hAnsi="Times New Roman" w:eastAsia="Calibri" w:cs="Times New Roman"/>
          <w:sz w:val="24"/>
          <w:szCs w:val="24"/>
        </w:rPr>
      </w:pPr>
      <w:r>
        <w:rPr>
          <w:rFonts w:eastAsia="Calibri" w:cs="Times New Roman" w:ascii="Times New Roman" w:hAnsi="Times New Roman"/>
          <w:sz w:val="24"/>
          <w:szCs w:val="24"/>
        </w:rPr>
        <w:t>-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pPr>
        <w:pStyle w:val="Normal"/>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Победителем аукциона признается участник, предложивший наиболее высокую цену имущества.</w:t>
      </w:r>
    </w:p>
    <w:p>
      <w:pPr>
        <w:pStyle w:val="Normal"/>
        <w:spacing w:lineRule="auto" w:line="240" w:before="0" w:after="0"/>
        <w:ind w:firstLine="540"/>
        <w:jc w:val="both"/>
        <w:rPr>
          <w:rFonts w:ascii="Times New Roman" w:hAnsi="Times New Roman" w:cs="Times New Roman"/>
          <w:sz w:val="24"/>
          <w:szCs w:val="24"/>
        </w:rPr>
      </w:pPr>
      <w:r>
        <w:rPr>
          <w:rFonts w:cs="Times New Roman" w:ascii="Times New Roman" w:hAnsi="Times New Roman"/>
          <w:sz w:val="24"/>
          <w:szCs w:val="24"/>
        </w:rPr>
        <w:t>Ход проведения процедуры аукциона фиксируется Организатором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pPr>
        <w:pStyle w:val="Normal"/>
        <w:shd w:val="clear" w:color="auto" w:fill="FFFFFF"/>
        <w:spacing w:lineRule="auto" w:line="240" w:before="0" w:after="0"/>
        <w:ind w:right="20" w:firstLine="708"/>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Протокол об итогах аукциона удостоверяет право победителя на заключение </w:t>
      </w:r>
      <w:r>
        <w:rPr>
          <w:rFonts w:cs="Times New Roman" w:ascii="Times New Roman" w:hAnsi="Times New Roman"/>
          <w:spacing w:val="-1"/>
          <w:sz w:val="24"/>
          <w:szCs w:val="24"/>
        </w:rPr>
        <w:t xml:space="preserve">договора купли-продажи имущества, содержит фамилию, имя, отчество физического лица </w:t>
      </w:r>
      <w:r>
        <w:rPr>
          <w:rFonts w:cs="Times New Roman" w:ascii="Times New Roman" w:hAnsi="Times New Roman"/>
          <w:sz w:val="24"/>
          <w:szCs w:val="24"/>
        </w:rPr>
        <w:t>или наименование юридического лица – победителя аукциона, цену имущества, предложенную победителем, фамилию, имя, отчество физического лица или наименование юридического лица – участника продажи, который сделал предпоследнее предложение о цене такого имущества в ходе продажи,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w:t>
      </w:r>
    </w:p>
    <w:p>
      <w:pPr>
        <w:pStyle w:val="Normal"/>
        <w:spacing w:lineRule="auto" w:line="240" w:before="0" w:after="0"/>
        <w:ind w:firstLine="540"/>
        <w:jc w:val="both"/>
        <w:rPr>
          <w:rFonts w:ascii="Times New Roman" w:hAnsi="Times New Roman" w:cs="Times New Roman"/>
          <w:sz w:val="24"/>
          <w:szCs w:val="24"/>
        </w:rPr>
      </w:pPr>
      <w:r>
        <w:rPr>
          <w:rFonts w:cs="Times New Roman" w:ascii="Times New Roman" w:hAnsi="Times New Roman"/>
          <w:sz w:val="24"/>
          <w:szCs w:val="24"/>
        </w:rPr>
        <w:t xml:space="preserve">Процедура аукциона считается завершенной с момента подписания Продавцом протокола об итогах аукциона. </w:t>
      </w:r>
    </w:p>
    <w:p>
      <w:pPr>
        <w:pStyle w:val="Normal"/>
        <w:spacing w:lineRule="auto" w:line="240" w:before="0" w:after="0"/>
        <w:ind w:firstLine="539"/>
        <w:rPr>
          <w:rFonts w:ascii="Times New Roman" w:hAnsi="Times New Roman" w:cs="Times New Roman"/>
          <w:sz w:val="24"/>
          <w:szCs w:val="24"/>
        </w:rPr>
      </w:pPr>
      <w:r>
        <w:rPr>
          <w:rFonts w:cs="Times New Roman" w:ascii="Times New Roman" w:hAnsi="Times New Roman"/>
          <w:sz w:val="24"/>
          <w:szCs w:val="24"/>
        </w:rPr>
        <w:t>Аукцион признается несостоявшимся в следующих случаях:</w:t>
      </w:r>
    </w:p>
    <w:p>
      <w:pPr>
        <w:pStyle w:val="Normal"/>
        <w:spacing w:lineRule="auto" w:line="240" w:before="0" w:after="0"/>
        <w:ind w:firstLine="539"/>
        <w:jc w:val="both"/>
        <w:rPr>
          <w:rFonts w:ascii="Times New Roman" w:hAnsi="Times New Roman" w:cs="Times New Roman"/>
          <w:sz w:val="24"/>
          <w:szCs w:val="24"/>
        </w:rPr>
      </w:pPr>
      <w:r>
        <w:rPr>
          <w:rFonts w:cs="Times New Roman" w:ascii="Times New Roman" w:hAnsi="Times New Roman"/>
          <w:sz w:val="24"/>
          <w:szCs w:val="24"/>
        </w:rPr>
        <w:t>- не было подано ни одной заявки на участие либо ни один из Претендентов не признан участником;</w:t>
      </w:r>
    </w:p>
    <w:p>
      <w:pPr>
        <w:pStyle w:val="Normal"/>
        <w:spacing w:lineRule="auto" w:line="240" w:before="0" w:after="0"/>
        <w:ind w:firstLine="539"/>
        <w:rPr>
          <w:rFonts w:ascii="Times New Roman" w:hAnsi="Times New Roman" w:cs="Times New Roman"/>
          <w:sz w:val="24"/>
          <w:szCs w:val="24"/>
        </w:rPr>
      </w:pPr>
      <w:r>
        <w:rPr>
          <w:rFonts w:cs="Times New Roman" w:ascii="Times New Roman" w:hAnsi="Times New Roman"/>
          <w:sz w:val="24"/>
          <w:szCs w:val="24"/>
        </w:rPr>
        <w:t>- ни один из участников не сделал предложение о начальной цене имущества.</w:t>
      </w:r>
    </w:p>
    <w:p>
      <w:pPr>
        <w:pStyle w:val="Normal"/>
        <w:spacing w:lineRule="auto" w:line="240" w:before="0" w:after="0"/>
        <w:ind w:firstLine="539"/>
        <w:jc w:val="both"/>
        <w:rPr>
          <w:rFonts w:ascii="Times New Roman" w:hAnsi="Times New Roman" w:cs="Times New Roman"/>
          <w:sz w:val="24"/>
          <w:szCs w:val="24"/>
        </w:rPr>
      </w:pPr>
      <w:r>
        <w:rPr>
          <w:rFonts w:cs="Times New Roman" w:ascii="Times New Roman" w:hAnsi="Times New Roman"/>
          <w:sz w:val="24"/>
          <w:szCs w:val="24"/>
        </w:rPr>
        <w:t>Решение о признании аукциона несостоявшимся оформляется протоколом об итогах аукциона.</w:t>
      </w:r>
    </w:p>
    <w:p>
      <w:pPr>
        <w:pStyle w:val="Normal"/>
        <w:spacing w:lineRule="auto" w:line="240" w:before="0" w:after="0"/>
        <w:ind w:firstLine="539"/>
        <w:jc w:val="both"/>
        <w:rPr>
          <w:rFonts w:ascii="Times New Roman" w:hAnsi="Times New Roman" w:cs="Times New Roman"/>
          <w:sz w:val="24"/>
          <w:szCs w:val="24"/>
        </w:rPr>
      </w:pPr>
      <w:r>
        <w:rPr>
          <w:rFonts w:cs="Times New Roman" w:ascii="Times New Roman" w:hAnsi="Times New Roman"/>
          <w:sz w:val="24"/>
          <w:szCs w:val="24"/>
        </w:rP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pPr>
        <w:pStyle w:val="Normal"/>
        <w:spacing w:lineRule="auto" w:line="240" w:before="0" w:after="0"/>
        <w:ind w:firstLine="539"/>
        <w:jc w:val="both"/>
        <w:rPr>
          <w:rFonts w:ascii="Times New Roman" w:hAnsi="Times New Roman" w:cs="Times New Roman"/>
          <w:sz w:val="24"/>
          <w:szCs w:val="24"/>
        </w:rPr>
      </w:pPr>
      <w:r>
        <w:rPr>
          <w:rFonts w:cs="Times New Roman" w:ascii="Times New Roman" w:hAnsi="Times New Roman"/>
          <w:sz w:val="24"/>
          <w:szCs w:val="24"/>
        </w:rPr>
        <w:t>- наименование имущества и иные позволяющие его индивидуализировать сведения;</w:t>
      </w:r>
    </w:p>
    <w:p>
      <w:pPr>
        <w:pStyle w:val="Normal"/>
        <w:spacing w:lineRule="auto" w:line="240" w:before="0" w:after="0"/>
        <w:ind w:firstLine="539"/>
        <w:jc w:val="both"/>
        <w:rPr>
          <w:rFonts w:ascii="Times New Roman" w:hAnsi="Times New Roman" w:cs="Times New Roman"/>
          <w:sz w:val="24"/>
          <w:szCs w:val="24"/>
        </w:rPr>
      </w:pPr>
      <w:r>
        <w:rPr>
          <w:rFonts w:cs="Times New Roman" w:ascii="Times New Roman" w:hAnsi="Times New Roman"/>
          <w:sz w:val="24"/>
          <w:szCs w:val="24"/>
        </w:rPr>
        <w:t>- цена сделки приватизации;</w:t>
      </w:r>
    </w:p>
    <w:p>
      <w:pPr>
        <w:pStyle w:val="Normal"/>
        <w:spacing w:lineRule="auto" w:line="240" w:before="0" w:after="0"/>
        <w:ind w:firstLine="539"/>
        <w:jc w:val="both"/>
        <w:rPr>
          <w:rFonts w:ascii="Times New Roman" w:hAnsi="Times New Roman" w:cs="Times New Roman"/>
          <w:sz w:val="24"/>
          <w:szCs w:val="24"/>
        </w:rPr>
      </w:pPr>
      <w:r>
        <w:rPr>
          <w:rFonts w:cs="Times New Roman" w:ascii="Times New Roman" w:hAnsi="Times New Roman"/>
          <w:sz w:val="24"/>
          <w:szCs w:val="24"/>
        </w:rPr>
        <w:t>- фамилия, имя, отчество физического лица или наименовании юридического лица – Победителя торгов.</w:t>
      </w:r>
    </w:p>
    <w:p>
      <w:pPr>
        <w:pStyle w:val="Normal"/>
        <w:spacing w:lineRule="auto" w:line="240" w:before="0" w:after="0"/>
        <w:ind w:firstLine="539"/>
        <w:jc w:val="both"/>
        <w:rPr>
          <w:rFonts w:ascii="Times New Roman" w:hAnsi="Times New Roman" w:cs="Times New Roman"/>
          <w:sz w:val="24"/>
          <w:szCs w:val="24"/>
        </w:rPr>
      </w:pPr>
      <w:r>
        <w:rPr>
          <w:rFonts w:cs="Times New Roman" w:ascii="Times New Roman" w:hAnsi="Times New Roman"/>
          <w:sz w:val="24"/>
          <w:szCs w:val="24"/>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государственного или муниципального имущества. В случае отказа лица, признанного единственным участником аукциона, от заключения договора аукцион признается несостоявшимся.</w:t>
      </w:r>
    </w:p>
    <w:p>
      <w:pPr>
        <w:pStyle w:val="Normal"/>
        <w:widowControl w:val="false"/>
        <w:tabs>
          <w:tab w:val="clear" w:pos="708"/>
          <w:tab w:val="left" w:pos="4053" w:leader="none"/>
        </w:tabs>
        <w:spacing w:lineRule="auto" w:line="240" w:before="0" w:after="0"/>
        <w:ind w:firstLine="567"/>
        <w:jc w:val="center"/>
        <w:rPr>
          <w:rFonts w:ascii="Times New Roman" w:hAnsi="Times New Roman" w:cs="Times New Roman"/>
          <w:b/>
          <w:b/>
          <w:caps/>
          <w:sz w:val="24"/>
          <w:szCs w:val="24"/>
        </w:rPr>
      </w:pPr>
      <w:r>
        <w:rPr>
          <w:rFonts w:cs="Times New Roman" w:ascii="Times New Roman" w:hAnsi="Times New Roman"/>
          <w:b/>
          <w:caps/>
          <w:sz w:val="24"/>
          <w:szCs w:val="24"/>
        </w:rPr>
      </w:r>
    </w:p>
    <w:p>
      <w:pPr>
        <w:pStyle w:val="Normal"/>
        <w:shd w:val="clear" w:color="auto" w:fill="FFFFFF"/>
        <w:spacing w:lineRule="auto" w:line="240" w:before="0" w:after="0"/>
        <w:ind w:firstLine="709"/>
        <w:jc w:val="center"/>
        <w:rPr>
          <w:rFonts w:ascii="Times New Roman" w:hAnsi="Times New Roman" w:cs="Times New Roman"/>
          <w:b/>
          <w:b/>
          <w:sz w:val="24"/>
          <w:szCs w:val="24"/>
        </w:rPr>
      </w:pPr>
      <w:r>
        <w:rPr>
          <w:rFonts w:cs="Times New Roman" w:ascii="Times New Roman" w:hAnsi="Times New Roman"/>
          <w:b/>
          <w:sz w:val="24"/>
          <w:szCs w:val="24"/>
          <w:lang w:val="en-US"/>
        </w:rPr>
        <w:t>XI</w:t>
      </w:r>
      <w:r>
        <w:rPr>
          <w:rFonts w:cs="Times New Roman" w:ascii="Times New Roman" w:hAnsi="Times New Roman"/>
          <w:b/>
          <w:sz w:val="24"/>
          <w:szCs w:val="24"/>
        </w:rPr>
        <w:t>.</w:t>
      </w:r>
      <w:r>
        <w:rPr>
          <w:rFonts w:cs="Times New Roman" w:ascii="Times New Roman" w:hAnsi="Times New Roman"/>
          <w:sz w:val="24"/>
          <w:szCs w:val="24"/>
        </w:rPr>
        <w:t xml:space="preserve"> </w:t>
      </w:r>
      <w:r>
        <w:rPr>
          <w:rFonts w:cs="Times New Roman" w:ascii="Times New Roman" w:hAnsi="Times New Roman"/>
          <w:b/>
          <w:sz w:val="24"/>
          <w:szCs w:val="24"/>
        </w:rPr>
        <w:t>Порядок и срок заключения договора купли-продажи</w:t>
      </w:r>
    </w:p>
    <w:p>
      <w:pPr>
        <w:pStyle w:val="Normal"/>
        <w:shd w:val="clear" w:color="auto" w:fill="FFFFFF"/>
        <w:spacing w:lineRule="auto" w:line="240" w:before="0" w:after="0"/>
        <w:ind w:firstLine="709"/>
        <w:jc w:val="center"/>
        <w:rPr>
          <w:rFonts w:ascii="Times New Roman" w:hAnsi="Times New Roman" w:cs="Times New Roman"/>
          <w:b/>
          <w:b/>
          <w:sz w:val="24"/>
          <w:szCs w:val="24"/>
        </w:rPr>
      </w:pPr>
      <w:r>
        <w:rPr>
          <w:rFonts w:cs="Times New Roman" w:ascii="Times New Roman" w:hAnsi="Times New Roman"/>
          <w:b/>
          <w:sz w:val="24"/>
          <w:szCs w:val="24"/>
        </w:rPr>
      </w:r>
    </w:p>
    <w:p>
      <w:pPr>
        <w:pStyle w:val="Style51"/>
        <w:spacing w:before="0" w:after="0"/>
        <w:ind w:firstLine="709"/>
        <w:rPr>
          <w:sz w:val="24"/>
        </w:rPr>
      </w:pPr>
      <w:r>
        <w:rPr>
          <w:sz w:val="24"/>
        </w:rPr>
        <w:t>Договор купли-продажи заключается в форме электронного документа между продавцом и победителем аукциона в течение 5 (пяти) рабочих дней с даты подведения итогов аукциона. Дополнительно Стороны вправе оформить договор купли-продажи имущества в письменном виде, имеющий такую же юридическую силу, как и договор купли-продажи, заключенный в электронной форме.</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При уклонении или отказе победителя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w:t>
      </w:r>
    </w:p>
    <w:p>
      <w:pPr>
        <w:pStyle w:val="Normal"/>
        <w:tabs>
          <w:tab w:val="clear" w:pos="708"/>
          <w:tab w:val="left" w:pos="0"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w:t>
      </w:r>
    </w:p>
    <w:p>
      <w:pPr>
        <w:pStyle w:val="Style83"/>
        <w:spacing w:beforeAutospacing="0" w:before="0" w:afterAutospacing="0" w:after="0"/>
        <w:ind w:firstLine="709"/>
        <w:contextualSpacing/>
        <w:jc w:val="both"/>
        <w:rPr>
          <w:rFonts w:ascii="Times New Roman" w:hAnsi="Times New Roman"/>
          <w:spacing w:val="-2"/>
          <w:sz w:val="24"/>
          <w:szCs w:val="24"/>
          <w:lang w:val="ru-RU"/>
        </w:rPr>
      </w:pPr>
      <w:r>
        <w:rPr>
          <w:rFonts w:ascii="Times New Roman" w:hAnsi="Times New Roman"/>
          <w:bCs/>
          <w:sz w:val="24"/>
          <w:szCs w:val="24"/>
          <w:lang w:val="ru-RU"/>
        </w:rPr>
        <w:t>Порядок расчетов установлен проектом договора купли-продажи.</w:t>
      </w:r>
    </w:p>
    <w:p>
      <w:pPr>
        <w:pStyle w:val="Normal"/>
        <w:spacing w:lineRule="auto" w:line="240" w:before="0" w:after="0"/>
        <w:ind w:firstLine="709"/>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Денежные средства, полученные от продажи имущества, должны быть перечислены по следующим реквизитам:</w:t>
      </w:r>
    </w:p>
    <w:p>
      <w:pPr>
        <w:pStyle w:val="Normal"/>
        <w:spacing w:lineRule="auto" w:line="240" w:before="0" w:after="0"/>
        <w:ind w:firstLine="709"/>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ind w:right="57" w:hanging="0"/>
        <w:jc w:val="both"/>
        <w:rPr/>
      </w:pPr>
      <w:r>
        <w:rPr>
          <w:rFonts w:eastAsia="Times New Roman" w:cs="Times New Roman" w:ascii="Times New Roman" w:hAnsi="Times New Roman"/>
          <w:sz w:val="24"/>
          <w:szCs w:val="24"/>
          <w:u w:val="single"/>
          <w:lang w:eastAsia="ru-RU"/>
        </w:rPr>
        <w:t>Реквизиты для уплаты победителем аукциона цены предмета аукциона</w:t>
      </w:r>
      <w:r>
        <w:rPr>
          <w:rFonts w:eastAsia="Times New Roman" w:cs="Times New Roman" w:ascii="Times New Roman" w:hAnsi="Times New Roman"/>
          <w:sz w:val="24"/>
          <w:szCs w:val="24"/>
          <w:lang w:eastAsia="ru-RU"/>
        </w:rPr>
        <w:t xml:space="preserve">: </w:t>
      </w:r>
    </w:p>
    <w:p>
      <w:pPr>
        <w:pStyle w:val="Normal"/>
        <w:spacing w:lineRule="auto" w:line="240" w:before="0" w:after="0"/>
        <w:jc w:val="both"/>
        <w:rPr/>
      </w:pPr>
      <w:r>
        <w:rPr>
          <w:rFonts w:eastAsia="Times New Roman" w:cs="Times New Roman" w:ascii="Times New Roman" w:hAnsi="Times New Roman"/>
          <w:bCs/>
          <w:sz w:val="24"/>
          <w:szCs w:val="24"/>
          <w:lang w:eastAsia="ru-RU"/>
        </w:rPr>
        <w:t>Получатель платежа: ИНН 5249022227 КПП 524901001</w:t>
      </w:r>
    </w:p>
    <w:p>
      <w:pPr>
        <w:pStyle w:val="ListBullet3"/>
        <w:spacing w:before="0" w:after="0"/>
        <w:ind w:left="0" w:hanging="0"/>
        <w:rPr/>
      </w:pPr>
      <w:r>
        <w:rPr>
          <w:bCs/>
        </w:rPr>
        <w:t>УФК по Нижегородской области (Комитет по управлению муниципальным имуществом администрации г.Дзержинска Нижегородской области)</w:t>
      </w:r>
    </w:p>
    <w:p>
      <w:pPr>
        <w:pStyle w:val="ListBullet3"/>
        <w:spacing w:before="0" w:after="0"/>
        <w:ind w:left="0" w:hanging="0"/>
        <w:rPr/>
      </w:pPr>
      <w:r>
        <w:rPr>
          <w:bCs/>
        </w:rPr>
        <w:t>Банк: ОКЦ №1 ВВГУ Банка России// УФК по Нижегородской области г.Нижний Новгород,</w:t>
      </w:r>
    </w:p>
    <w:p>
      <w:pPr>
        <w:pStyle w:val="ListBullet3"/>
        <w:spacing w:before="0" w:after="0"/>
        <w:ind w:left="0" w:hanging="0"/>
        <w:rPr>
          <w:bCs/>
        </w:rPr>
      </w:pPr>
      <w:r>
        <w:rPr>
          <w:bCs/>
        </w:rPr>
      </w:r>
    </w:p>
    <w:p>
      <w:pPr>
        <w:pStyle w:val="ListBullet3"/>
        <w:spacing w:before="0" w:after="0"/>
        <w:ind w:left="0" w:hanging="0"/>
        <w:rPr/>
      </w:pPr>
      <w:r>
        <w:rPr>
          <w:bCs/>
        </w:rPr>
        <w:t>р/счет 03100643000000013200 , БИК 012202102, ОКТМО 22721000,</w:t>
      </w:r>
    </w:p>
    <w:p>
      <w:pPr>
        <w:pStyle w:val="ListBullet3"/>
        <w:spacing w:before="0" w:after="0"/>
        <w:ind w:left="0" w:hanging="0"/>
        <w:rPr/>
      </w:pPr>
      <w:r>
        <w:rPr>
          <w:bCs/>
        </w:rPr>
        <w:t xml:space="preserve">к/счет 40102810745370000024 </w:t>
      </w:r>
    </w:p>
    <w:p>
      <w:pPr>
        <w:pStyle w:val="Normal"/>
        <w:spacing w:lineRule="auto" w:line="240" w:before="0" w:after="0"/>
        <w:ind w:right="57" w:hanging="0"/>
        <w:jc w:val="both"/>
        <w:rPr/>
      </w:pPr>
      <w:r>
        <w:rPr>
          <w:rFonts w:eastAsia="Times New Roman" w:cs="Times New Roman" w:ascii="Times New Roman" w:hAnsi="Times New Roman"/>
          <w:bCs/>
          <w:sz w:val="24"/>
          <w:szCs w:val="24"/>
          <w:lang w:eastAsia="ru-RU"/>
        </w:rPr>
        <w:t>КБК 00111413040040008410</w:t>
      </w:r>
    </w:p>
    <w:p>
      <w:pPr>
        <w:pStyle w:val="Normal"/>
        <w:spacing w:lineRule="auto" w:line="240" w:before="0" w:after="0"/>
        <w:ind w:firstLine="709"/>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bookmarkStart w:id="0" w:name="_GoBack"/>
      <w:bookmarkStart w:id="1" w:name="_GoBack"/>
      <w:bookmarkEnd w:id="1"/>
    </w:p>
    <w:p>
      <w:pPr>
        <w:pStyle w:val="Normal"/>
        <w:tabs>
          <w:tab w:val="clear" w:pos="708"/>
          <w:tab w:val="left" w:pos="0" w:leader="none"/>
          <w:tab w:val="left" w:pos="284"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Задаток, перечисленный покупателем для участия в аукционе засчитывается в счет оплаты имущества.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Факт оплаты имущества подтверждается выпиской со счета продавца о поступлении средств в размере и сроки, указанные в договоре купли-продажи. </w:t>
      </w:r>
    </w:p>
    <w:p>
      <w:pPr>
        <w:pStyle w:val="Normal"/>
        <w:numPr>
          <w:ilvl w:val="0"/>
          <w:numId w:val="0"/>
        </w:numPr>
        <w:shd w:val="clear" w:color="auto" w:fill="FFFFFF"/>
        <w:spacing w:lineRule="auto" w:line="240" w:before="0" w:after="0"/>
        <w:ind w:left="0" w:firstLine="851"/>
        <w:jc w:val="both"/>
        <w:outlineLvl w:val="1"/>
        <w:rPr>
          <w:rFonts w:ascii="Times New Roman" w:hAnsi="Times New Roman" w:cs="Times New Roman"/>
          <w:sz w:val="24"/>
          <w:szCs w:val="24"/>
        </w:rPr>
      </w:pPr>
      <w:r>
        <w:rPr>
          <w:rFonts w:cs="Times New Roman" w:ascii="Times New Roman" w:hAnsi="Times New Roman"/>
          <w:sz w:val="24"/>
          <w:szCs w:val="24"/>
        </w:rPr>
        <w:t>Право собственности на приватизируемое имущество переходит к покупателю со дня подписания акта приема-передачи.</w:t>
      </w:r>
    </w:p>
    <w:p>
      <w:pPr>
        <w:pStyle w:val="Normal"/>
        <w:numPr>
          <w:ilvl w:val="0"/>
          <w:numId w:val="0"/>
        </w:numPr>
        <w:shd w:val="clear" w:color="auto" w:fill="FFFFFF"/>
        <w:spacing w:lineRule="auto" w:line="240" w:before="0" w:after="0"/>
        <w:ind w:left="0" w:firstLine="851"/>
        <w:jc w:val="both"/>
        <w:outlineLvl w:val="1"/>
        <w:rPr>
          <w:rFonts w:ascii="Times New Roman" w:hAnsi="Times New Roman" w:cs="Times New Roman"/>
          <w:sz w:val="24"/>
          <w:szCs w:val="24"/>
        </w:rPr>
      </w:pPr>
      <w:r>
        <w:rPr>
          <w:rFonts w:cs="Times New Roman" w:ascii="Times New Roman" w:hAnsi="Times New Roman"/>
          <w:sz w:val="24"/>
          <w:szCs w:val="24"/>
        </w:rPr>
        <w:t>Передача имущества и переход права собственности на него осуществляются в соответствии с законодательством Российской Федерации и договором купли-продажи имущества.</w:t>
      </w:r>
    </w:p>
    <w:p>
      <w:pPr>
        <w:pStyle w:val="Normal"/>
        <w:ind w:firstLine="851"/>
        <w:jc w:val="both"/>
        <w:rPr>
          <w:color w:val="000000"/>
        </w:rPr>
      </w:pPr>
      <w:r>
        <w:rPr>
          <w:rFonts w:cs="Times New Roman" w:ascii="Times New Roman" w:hAnsi="Times New Roman"/>
          <w:b/>
          <w:color w:val="000000"/>
          <w:sz w:val="24"/>
          <w:szCs w:val="24"/>
        </w:rPr>
        <w:t>Покупатель своими силами и за свой счет обязуется в течение 10 (Десяти) рабочих дней после выполнения условий договора по оплате осуществить вывоз имущества.</w:t>
      </w:r>
    </w:p>
    <w:p>
      <w:pPr>
        <w:pStyle w:val="Normal"/>
        <w:numPr>
          <w:ilvl w:val="0"/>
          <w:numId w:val="0"/>
        </w:numPr>
        <w:shd w:val="clear" w:color="auto" w:fill="FFFFFF"/>
        <w:spacing w:lineRule="auto" w:line="240" w:before="0" w:after="0"/>
        <w:ind w:left="0" w:firstLine="851"/>
        <w:jc w:val="both"/>
        <w:outlineLvl w:val="1"/>
        <w:rPr>
          <w:rFonts w:ascii="Times New Roman" w:hAnsi="Times New Roman" w:cs="Times New Roman"/>
          <w:sz w:val="24"/>
          <w:szCs w:val="24"/>
        </w:rPr>
      </w:pPr>
      <w:r>
        <w:rPr>
          <w:rFonts w:cs="Times New Roman" w:ascii="Times New Roman" w:hAnsi="Times New Roman"/>
          <w:sz w:val="24"/>
          <w:szCs w:val="24"/>
        </w:rPr>
      </w:r>
    </w:p>
    <w:p>
      <w:pPr>
        <w:pStyle w:val="Normal"/>
        <w:ind w:firstLine="709"/>
        <w:jc w:val="center"/>
        <w:rPr>
          <w:rFonts w:ascii="Times New Roman" w:hAnsi="Times New Roman" w:cs="Times New Roman"/>
          <w:b/>
          <w:b/>
          <w:sz w:val="24"/>
          <w:szCs w:val="24"/>
        </w:rPr>
      </w:pPr>
      <w:r>
        <w:rPr>
          <w:rFonts w:cs="Times New Roman" w:ascii="Times New Roman" w:hAnsi="Times New Roman"/>
          <w:b/>
          <w:sz w:val="24"/>
          <w:szCs w:val="24"/>
          <w:lang w:val="en-US"/>
        </w:rPr>
        <w:t>XII</w:t>
      </w:r>
      <w:r>
        <w:rPr>
          <w:rFonts w:cs="Times New Roman" w:ascii="Times New Roman" w:hAnsi="Times New Roman"/>
          <w:b/>
          <w:sz w:val="24"/>
          <w:szCs w:val="24"/>
        </w:rPr>
        <w:t>. Внесение изменений в информационное сообщение</w:t>
      </w:r>
    </w:p>
    <w:p>
      <w:pPr>
        <w:pStyle w:val="Normal"/>
        <w:ind w:firstLine="709"/>
        <w:jc w:val="both"/>
        <w:rPr>
          <w:rFonts w:ascii="Times New Roman" w:hAnsi="Times New Roman" w:cs="Times New Roman"/>
          <w:sz w:val="24"/>
          <w:szCs w:val="24"/>
        </w:rPr>
      </w:pPr>
      <w:r>
        <w:rPr>
          <w:rFonts w:cs="Times New Roman" w:ascii="Times New Roman" w:hAnsi="Times New Roman"/>
          <w:sz w:val="24"/>
          <w:szCs w:val="24"/>
        </w:rPr>
        <w:t>Продавец вправе принять решение о внесении изменений в настоящее информационное сообщение в любое время до даты окончания приема заявок. Изменение предмета продажи не допускается. Изменения, вносимые в настоящее информационное сообщение, подлежат размещению в том же порядке, что и настоящее информационное сообщение. При этом срок подачи заявок на участие в продаже муниципального имущества должен быть продлен таким образом, чтобы со дня размещения таких изменений до даты проведения продажи муниципального имущества он составлял не менее 30 дней.</w:t>
      </w:r>
    </w:p>
    <w:p>
      <w:pPr>
        <w:pStyle w:val="Normal"/>
        <w:ind w:firstLine="709"/>
        <w:jc w:val="center"/>
        <w:rPr>
          <w:rFonts w:ascii="Times New Roman" w:hAnsi="Times New Roman" w:cs="Times New Roman"/>
          <w:b/>
          <w:b/>
          <w:sz w:val="24"/>
          <w:szCs w:val="24"/>
        </w:rPr>
      </w:pPr>
      <w:r>
        <w:rPr>
          <w:rFonts w:cs="Times New Roman" w:ascii="Times New Roman" w:hAnsi="Times New Roman"/>
          <w:b/>
          <w:sz w:val="24"/>
          <w:szCs w:val="24"/>
          <w:lang w:val="en-US"/>
        </w:rPr>
        <w:t>XIII</w:t>
      </w:r>
      <w:r>
        <w:rPr>
          <w:rFonts w:cs="Times New Roman" w:ascii="Times New Roman" w:hAnsi="Times New Roman"/>
          <w:b/>
          <w:sz w:val="24"/>
          <w:szCs w:val="24"/>
        </w:rPr>
        <w:t xml:space="preserve">. Отказ от проведения продажи муниципального имущества </w:t>
      </w:r>
    </w:p>
    <w:p>
      <w:pPr>
        <w:pStyle w:val="Normal"/>
        <w:ind w:firstLine="709"/>
        <w:jc w:val="both"/>
        <w:rPr>
          <w:rFonts w:ascii="Times New Roman" w:hAnsi="Times New Roman" w:cs="Times New Roman"/>
          <w:sz w:val="24"/>
          <w:szCs w:val="24"/>
        </w:rPr>
      </w:pPr>
      <w:r>
        <w:rPr>
          <w:rFonts w:cs="Times New Roman" w:ascii="Times New Roman" w:hAnsi="Times New Roman"/>
          <w:sz w:val="24"/>
          <w:szCs w:val="24"/>
        </w:rPr>
        <w:t>Продавец вправе отказаться от проведения аукциона в любое время, но не позднее, чем за три дня до наступления даты его проведения.</w:t>
      </w:r>
    </w:p>
    <w:p>
      <w:pPr>
        <w:pStyle w:val="Normal"/>
        <w:tabs>
          <w:tab w:val="clear" w:pos="708"/>
          <w:tab w:val="left" w:pos="1080" w:leader="none"/>
        </w:tabs>
        <w:ind w:firstLine="851"/>
        <w:jc w:val="center"/>
        <w:rPr>
          <w:rFonts w:ascii="Times New Roman" w:hAnsi="Times New Roman" w:cs="Times New Roman"/>
          <w:b/>
          <w:b/>
          <w:sz w:val="24"/>
          <w:szCs w:val="24"/>
        </w:rPr>
      </w:pPr>
      <w:r>
        <w:rPr>
          <w:rFonts w:cs="Times New Roman" w:ascii="Times New Roman" w:hAnsi="Times New Roman"/>
          <w:b/>
          <w:sz w:val="24"/>
          <w:szCs w:val="24"/>
          <w:lang w:val="en-US"/>
        </w:rPr>
        <w:t>XIV</w:t>
      </w:r>
      <w:r>
        <w:rPr>
          <w:rFonts w:cs="Times New Roman" w:ascii="Times New Roman" w:hAnsi="Times New Roman"/>
          <w:b/>
          <w:sz w:val="24"/>
          <w:szCs w:val="24"/>
        </w:rPr>
        <w:t>. Заключительные положения</w:t>
      </w:r>
    </w:p>
    <w:p>
      <w:pPr>
        <w:pStyle w:val="Normal"/>
        <w:spacing w:before="0" w:after="160"/>
        <w:ind w:firstLine="708"/>
        <w:jc w:val="both"/>
        <w:rPr>
          <w:rFonts w:ascii="Times New Roman" w:hAnsi="Times New Roman" w:cs="Times New Roman"/>
          <w:sz w:val="24"/>
          <w:szCs w:val="24"/>
        </w:rPr>
      </w:pPr>
      <w:r>
        <w:rPr>
          <w:rFonts w:cs="Times New Roman" w:ascii="Times New Roman" w:hAnsi="Times New Roman"/>
          <w:sz w:val="24"/>
          <w:szCs w:val="24"/>
        </w:rPr>
        <w:t>Все вопросы, касающиеся проведения продажи муниципального имущества в электронной форме, не нашедшие отражения в настоящем информационном сообщении, регулируются законодательством Российской Федерации.</w:t>
      </w:r>
    </w:p>
    <w:sectPr>
      <w:headerReference w:type="even" r:id="rId14"/>
      <w:headerReference w:type="default" r:id="rId15"/>
      <w:headerReference w:type="first" r:id="rId16"/>
      <w:footerReference w:type="even" r:id="rId17"/>
      <w:footerReference w:type="default" r:id="rId18"/>
      <w:footerReference w:type="first" r:id="rId19"/>
      <w:type w:val="nextPage"/>
      <w:pgSz w:w="11906" w:h="16838"/>
      <w:pgMar w:left="1276" w:right="851" w:gutter="0" w:header="709" w:top="766" w:footer="709" w:bottom="1134"/>
      <w:pgNumType w:fmt="decimal"/>
      <w:formProt w:val="false"/>
      <w:titlePg/>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Segoe UI">
    <w:charset w:val="01"/>
    <w:family w:val="roman"/>
    <w:pitch w:val="variable"/>
  </w:font>
  <w:font w:name="Courier New">
    <w:charset w:val="01"/>
    <w:family w:val="roman"/>
    <w:pitch w:val="variable"/>
  </w:font>
  <w:font w:name="Tahoma">
    <w:charset w:val="01"/>
    <w:family w:val="roman"/>
    <w:pitch w:val="variable"/>
  </w:font>
  <w:font w:name="Arial Unicode MS">
    <w:charset w:val="01"/>
    <w:family w:val="roman"/>
    <w:pitch w:val="variable"/>
  </w:font>
  <w:font w:name="SimSun">
    <w:charset w:val="01"/>
    <w:family w:val="roman"/>
    <w:pitch w:val="variable"/>
  </w:font>
  <w:font w:name="Franklin Gothic Heavy">
    <w:charset w:val="01"/>
    <w:family w:val="roman"/>
    <w:pitch w:val="variable"/>
  </w:font>
  <w:font w:name="Liberation Sans">
    <w:altName w:val="Arial"/>
    <w:charset w:val="01"/>
    <w:family w:val="roman"/>
    <w:pitch w:val="variable"/>
  </w:font>
  <w:font w:name="SchoolBookC">
    <w:charset w:val="01"/>
    <w:family w:val="roman"/>
    <w:pitch w:val="variable"/>
  </w:font>
  <w:font w:name="NTHelvetica/Cyrillic">
    <w:charset w:val="01"/>
    <w:family w:val="roman"/>
    <w:pitch w:val="variable"/>
  </w:font>
  <w:font w:name="Verdana">
    <w:charset w:val="01"/>
    <w:family w:val="roman"/>
    <w:pitch w:val="variable"/>
  </w:font>
  <w:font w:name="TimesET">
    <w:charset w:val="01"/>
    <w:family w:val="roman"/>
    <w:pitch w:val="variable"/>
  </w:font>
  <w:font w:name="Symbol">
    <w:charset w:val="02"/>
    <w:family w:val="auto"/>
    <w:pitch w:val="default"/>
  </w:font>
  <w:font w:name="Times New Roman">
    <w:charset w:val="01"/>
    <w:family w:val="roman"/>
    <w:pitch w:val="default"/>
  </w:font>
  <w:font w:name="Wingdings">
    <w:charset w:val="02"/>
    <w:family w:val="auto"/>
    <w:pitch w:val="default"/>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9"/>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26028140"/>
    </w:sdtPr>
    <w:sdtContent>
      <w:p>
        <w:pPr>
          <w:pStyle w:val="Style49"/>
          <w:jc w:val="center"/>
          <w:rPr/>
        </w:pPr>
        <w:r>
          <w:rPr/>
          <w:fldChar w:fldCharType="begin"/>
        </w:r>
        <w:r>
          <w:rPr/>
          <w:instrText xml:space="preserve"> PAGE </w:instrText>
        </w:r>
        <w:r>
          <w:rPr/>
          <w:fldChar w:fldCharType="separate"/>
        </w:r>
        <w:r>
          <w:rPr/>
          <w:t>13</w:t>
        </w:r>
        <w:r>
          <w:rPr/>
          <w:fldChar w:fldCharType="end"/>
        </w:r>
      </w:p>
    </w:sdtContent>
  </w:sdt>
  <w:p>
    <w:pPr>
      <w:pStyle w:val="Style49"/>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9"/>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8"/>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8"/>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8"/>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680"/>
        </w:tabs>
        <w:ind w:left="680" w:hanging="680"/>
      </w:pPr>
      <w:rPr>
        <w:sz w:val="22"/>
        <w:i w:val="false"/>
        <w:b/>
      </w:rPr>
    </w:lvl>
    <w:lvl w:ilvl="1">
      <w:start w:val="1"/>
      <w:numFmt w:val="decimal"/>
      <w:lvlText w:val="%1.%2"/>
      <w:lvlJc w:val="left"/>
      <w:pPr>
        <w:tabs>
          <w:tab w:val="num" w:pos="680"/>
        </w:tabs>
        <w:ind w:left="680" w:hanging="680"/>
      </w:pPr>
      <w:rPr>
        <w:sz w:val="21"/>
        <w:i w:val="false"/>
        <w:b/>
      </w:rPr>
    </w:lvl>
    <w:lvl w:ilvl="2">
      <w:start w:val="1"/>
      <w:numFmt w:val="decimal"/>
      <w:lvlText w:val="%1.%2.%3"/>
      <w:lvlJc w:val="left"/>
      <w:pPr>
        <w:tabs>
          <w:tab w:val="num" w:pos="1361"/>
        </w:tabs>
        <w:ind w:left="1361" w:hanging="681"/>
      </w:pPr>
      <w:rPr>
        <w:sz w:val="16"/>
        <w:i w:val="false"/>
        <w:b/>
        <w:szCs w:val="16"/>
      </w:rPr>
    </w:lvl>
    <w:lvl w:ilvl="3">
      <w:start w:val="1"/>
      <w:numFmt w:val="lowerRoman"/>
      <w:lvlText w:val="(%4)"/>
      <w:lvlJc w:val="left"/>
      <w:pPr>
        <w:tabs>
          <w:tab w:val="num" w:pos="2041"/>
        </w:tabs>
        <w:ind w:left="2041" w:hanging="680"/>
      </w:pPr>
      <w:rPr/>
    </w:lvl>
    <w:lvl w:ilvl="4">
      <w:start w:val="1"/>
      <w:numFmt w:val="lowerLetter"/>
      <w:lvlText w:val="(%5)"/>
      <w:lvlJc w:val="left"/>
      <w:pPr>
        <w:tabs>
          <w:tab w:val="num" w:pos="2608"/>
        </w:tabs>
        <w:ind w:left="2608" w:hanging="567"/>
      </w:pPr>
      <w:rPr/>
    </w:lvl>
    <w:lvl w:ilvl="5">
      <w:start w:val="1"/>
      <w:numFmt w:val="upperRoman"/>
      <w:lvlText w:val="(%6)"/>
      <w:lvlJc w:val="left"/>
      <w:pPr>
        <w:tabs>
          <w:tab w:val="num" w:pos="3288"/>
        </w:tabs>
        <w:ind w:left="3288" w:hanging="680"/>
      </w:pPr>
      <w:rPr/>
    </w:lvl>
    <w:lvl w:ilvl="6">
      <w:start w:val="1"/>
      <w:numFmt w:val="none"/>
      <w:suff w:val="nothing"/>
      <w:lvlText w:val=""/>
      <w:lvlJc w:val="left"/>
      <w:pPr>
        <w:tabs>
          <w:tab w:val="num" w:pos="0"/>
        </w:tabs>
        <w:ind w:left="3288" w:hanging="680"/>
      </w:pPr>
      <w:rPr/>
    </w:lvl>
    <w:lvl w:ilvl="7">
      <w:start w:val="1"/>
      <w:numFmt w:val="none"/>
      <w:suff w:val="nothing"/>
      <w:lvlText w:val=""/>
      <w:lvlJc w:val="left"/>
      <w:pPr>
        <w:tabs>
          <w:tab w:val="num" w:pos="0"/>
        </w:tabs>
        <w:ind w:left="3288" w:hanging="680"/>
      </w:pPr>
      <w:rPr/>
    </w:lvl>
    <w:lvl w:ilvl="8">
      <w:start w:val="1"/>
      <w:numFmt w:val="none"/>
      <w:suff w:val="nothing"/>
      <w:lvlText w:val=""/>
      <w:lvlJc w:val="left"/>
      <w:pPr>
        <w:tabs>
          <w:tab w:val="num" w:pos="0"/>
        </w:tabs>
        <w:ind w:left="3288" w:hanging="680"/>
      </w:pPr>
      <w:rPr/>
    </w:lvl>
  </w:abstractNum>
  <w:abstractNum w:abstractNumId="2">
    <w:lvl w:ilvl="0">
      <w:start w:val="3"/>
      <w:numFmt w:val="upperRoman"/>
      <w:lvlText w:val="%1."/>
      <w:lvlJc w:val="left"/>
      <w:pPr>
        <w:tabs>
          <w:tab w:val="num" w:pos="720"/>
        </w:tabs>
        <w:ind w:left="0" w:hanging="0"/>
      </w:pPr>
      <w:rPr>
        <w:spacing w:val="0"/>
      </w:rPr>
    </w:lvl>
    <w:lvl w:ilvl="1">
      <w:start w:val="4"/>
      <w:numFmt w:val="decimal"/>
      <w:lvlText w:val="%1.%2."/>
      <w:lvlJc w:val="left"/>
      <w:pPr>
        <w:tabs>
          <w:tab w:val="num" w:pos="0"/>
        </w:tabs>
        <w:ind w:left="1980" w:hanging="1260"/>
      </w:pPr>
      <w:rPr/>
    </w:lvl>
    <w:lvl w:ilvl="2">
      <w:start w:val="1"/>
      <w:numFmt w:val="decimal"/>
      <w:lvlText w:val="%1.%2.%3."/>
      <w:lvlJc w:val="left"/>
      <w:pPr>
        <w:tabs>
          <w:tab w:val="num" w:pos="0"/>
        </w:tabs>
        <w:ind w:left="2700" w:hanging="1260"/>
      </w:pPr>
      <w:rPr/>
    </w:lvl>
    <w:lvl w:ilvl="3">
      <w:start w:val="1"/>
      <w:numFmt w:val="decimal"/>
      <w:lvlText w:val="%1.%2.%3.%4."/>
      <w:lvlJc w:val="left"/>
      <w:pPr>
        <w:tabs>
          <w:tab w:val="num" w:pos="0"/>
        </w:tabs>
        <w:ind w:left="3420" w:hanging="1260"/>
      </w:pPr>
      <w:rPr/>
    </w:lvl>
    <w:lvl w:ilvl="4">
      <w:start w:val="1"/>
      <w:numFmt w:val="decimal"/>
      <w:lvlText w:val="%1.%2.%3.%4.%5."/>
      <w:lvlJc w:val="left"/>
      <w:pPr>
        <w:tabs>
          <w:tab w:val="num" w:pos="0"/>
        </w:tabs>
        <w:ind w:left="4140" w:hanging="1260"/>
      </w:pPr>
      <w:rPr/>
    </w:lvl>
    <w:lvl w:ilvl="5">
      <w:start w:val="1"/>
      <w:numFmt w:val="decimal"/>
      <w:lvlText w:val="%1.%2.%3.%4.%5.%6."/>
      <w:lvlJc w:val="left"/>
      <w:pPr>
        <w:tabs>
          <w:tab w:val="num" w:pos="0"/>
        </w:tabs>
        <w:ind w:left="4860" w:hanging="1260"/>
      </w:pPr>
      <w:rPr/>
    </w:lvl>
    <w:lvl w:ilvl="6">
      <w:start w:val="1"/>
      <w:numFmt w:val="decimal"/>
      <w:lvlText w:val="%1.%2.%3.%4.%5.%6.%7."/>
      <w:lvlJc w:val="left"/>
      <w:pPr>
        <w:tabs>
          <w:tab w:val="num" w:pos="0"/>
        </w:tabs>
        <w:ind w:left="5760" w:hanging="1440"/>
      </w:pPr>
      <w:rPr/>
    </w:lvl>
    <w:lvl w:ilvl="7">
      <w:start w:val="1"/>
      <w:numFmt w:val="decimal"/>
      <w:lvlText w:val="%1.%2.%3.%4.%5.%6.%7.%8."/>
      <w:lvlJc w:val="left"/>
      <w:pPr>
        <w:tabs>
          <w:tab w:val="num" w:pos="0"/>
        </w:tabs>
        <w:ind w:left="6480" w:hanging="1440"/>
      </w:pPr>
      <w:rPr/>
    </w:lvl>
    <w:lvl w:ilvl="8">
      <w:start w:val="1"/>
      <w:numFmt w:val="decimal"/>
      <w:lvlText w:val="%1.%2.%3.%4.%5.%6.%7.%8.%9."/>
      <w:lvlJc w:val="left"/>
      <w:pPr>
        <w:tabs>
          <w:tab w:val="num" w:pos="0"/>
        </w:tabs>
        <w:ind w:left="7560" w:hanging="1800"/>
      </w:pPr>
      <w:rPr/>
    </w:lvl>
  </w:abstractNum>
  <w:abstractNum w:abstractNumId="3">
    <w:lvl w:ilvl="0">
      <w:start w:val="3"/>
      <w:numFmt w:val="upperRoman"/>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bullet"/>
      <w:lvlText w:val=""/>
      <w:lvlJc w:val="left"/>
      <w:pPr>
        <w:tabs>
          <w:tab w:val="num" w:pos="6840"/>
        </w:tabs>
        <w:ind w:left="6840" w:hanging="360"/>
      </w:pPr>
      <w:rPr>
        <w:rFonts w:ascii="Symbol" w:hAnsi="Symbol" w:cs="Symbol" w:hint="default"/>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lvl w:ilvl="0">
      <w:numFmt w:val="bullet"/>
      <w:lvlText w:val="-"/>
      <w:lvlJc w:val="left"/>
      <w:pPr>
        <w:tabs>
          <w:tab w:val="num" w:pos="0"/>
        </w:tabs>
        <w:ind w:left="0" w:hanging="0"/>
      </w:pPr>
      <w:rPr>
        <w:rFonts w:ascii="Times New Roman" w:hAnsi="Times New Roman" w:cs="Times New Roman"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numFmt w:val="bullet"/>
      <w:lvlText w:val="-"/>
      <w:lvlJc w:val="left"/>
      <w:pPr>
        <w:tabs>
          <w:tab w:val="num" w:pos="0"/>
        </w:tabs>
        <w:ind w:left="710" w:hanging="0"/>
      </w:pPr>
      <w:rPr>
        <w:rFonts w:ascii="Times New Roman" w:hAnsi="Times New Roman" w:cs="Times New Roman"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5"/>
    <w:lvlOverride w:ilvl="0">
      <w:lvl w:ilvl="0">
        <w:numFmt w:val="bullet"/>
        <w:lvlText w:val="-"/>
        <w:lvlJc w:val="left"/>
        <w:pPr>
          <w:tabs>
            <w:tab w:val="num" w:pos="0"/>
          </w:tabs>
          <w:ind w:left="710" w:hanging="0"/>
        </w:pPr>
        <w:rPr>
          <w:rFonts w:ascii="Times New Roman" w:hAnsi="Times New Roman" w:cs="Times New Roman" w:hint="default"/>
        </w:rPr>
      </w:lvl>
    </w:lvlOverride>
  </w:num>
</w:numbering>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0"/>
    <w:lsdException w:name="caption" w:qFormat="1"/>
    <w:lsdException w:name="page number" w:uiPriority="0"/>
    <w:lsdException w:name="Title" w:uiPriority="0"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nhideWhenUsed="0" w:qFormat="1"/>
    <w:lsdException w:name="Emphasis" w:semiHidden="0" w:unhideWhenUsed="0" w:qFormat="1"/>
    <w:lsdException w:name="HTML Preformatted" w:uiPriority="0"/>
    <w:lsdException w:name="Balloon Text" w:uiPriority="0"/>
    <w:lsdException w:name="Table Grid" w:uiPriority="0" w:semiHidden="0" w:unhideWhenUsed="0"/>
    <w:lsdException w:name="Placeholder Text" w:unhideWhenUsed="0"/>
    <w:lsdException w:name="No Spacing"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5848a5"/>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name w:val="Heading 1"/>
    <w:basedOn w:val="Normal"/>
    <w:next w:val="Normal"/>
    <w:link w:val="11"/>
    <w:qFormat/>
    <w:rsid w:val="001a0544"/>
    <w:pPr>
      <w:keepNext w:val="true"/>
      <w:numPr>
        <w:ilvl w:val="0"/>
        <w:numId w:val="2"/>
      </w:numPr>
      <w:spacing w:lineRule="auto" w:line="264" w:before="0" w:after="0"/>
      <w:jc w:val="center"/>
      <w:outlineLvl w:val="0"/>
    </w:pPr>
    <w:rPr>
      <w:rFonts w:ascii="Times New Roman" w:hAnsi="Times New Roman" w:eastAsia="Times New Roman" w:cs="Times New Roman"/>
      <w:b/>
      <w:sz w:val="28"/>
      <w:szCs w:val="20"/>
      <w:lang w:eastAsia="ru-RU"/>
    </w:rPr>
  </w:style>
  <w:style w:type="paragraph" w:styleId="2">
    <w:name w:val="Heading 2"/>
    <w:basedOn w:val="Normal"/>
    <w:next w:val="Normal"/>
    <w:link w:val="21"/>
    <w:qFormat/>
    <w:rsid w:val="001a0544"/>
    <w:pPr>
      <w:keepNext w:val="true"/>
      <w:numPr>
        <w:ilvl w:val="0"/>
        <w:numId w:val="3"/>
      </w:numPr>
      <w:spacing w:lineRule="auto" w:line="264" w:before="0" w:after="0"/>
      <w:jc w:val="center"/>
      <w:outlineLvl w:val="1"/>
    </w:pPr>
    <w:rPr>
      <w:rFonts w:ascii="Times New Roman" w:hAnsi="Times New Roman" w:eastAsia="Times New Roman" w:cs="Times New Roman"/>
      <w:b/>
      <w:sz w:val="28"/>
      <w:szCs w:val="20"/>
      <w:lang w:eastAsia="ru-RU"/>
    </w:rPr>
  </w:style>
  <w:style w:type="paragraph" w:styleId="3">
    <w:name w:val="Heading 3"/>
    <w:basedOn w:val="Normal"/>
    <w:next w:val="Normal"/>
    <w:link w:val="31"/>
    <w:uiPriority w:val="99"/>
    <w:qFormat/>
    <w:rsid w:val="00136bae"/>
    <w:pPr>
      <w:keepNext w:val="true"/>
      <w:tabs>
        <w:tab w:val="clear" w:pos="708"/>
        <w:tab w:val="left" w:pos="1429" w:leader="none"/>
      </w:tabs>
      <w:spacing w:lineRule="auto" w:line="240" w:before="240" w:after="60"/>
      <w:ind w:left="1429" w:hanging="720"/>
      <w:outlineLvl w:val="2"/>
    </w:pPr>
    <w:rPr>
      <w:rFonts w:ascii="Arial" w:hAnsi="Arial" w:eastAsia="Times New Roman" w:cs="Arial"/>
      <w:b/>
      <w:bCs/>
      <w:sz w:val="26"/>
      <w:szCs w:val="26"/>
      <w:lang w:eastAsia="ru-RU"/>
    </w:rPr>
  </w:style>
  <w:style w:type="paragraph" w:styleId="4">
    <w:name w:val="Heading 4"/>
    <w:basedOn w:val="Normal"/>
    <w:next w:val="Normal"/>
    <w:link w:val="41"/>
    <w:uiPriority w:val="99"/>
    <w:qFormat/>
    <w:rsid w:val="00136bae"/>
    <w:pPr>
      <w:keepNext w:val="true"/>
      <w:tabs>
        <w:tab w:val="clear" w:pos="708"/>
        <w:tab w:val="left" w:pos="1824" w:leader="none"/>
      </w:tabs>
      <w:spacing w:lineRule="auto" w:line="240" w:before="240" w:after="120"/>
      <w:ind w:left="1824" w:hanging="864"/>
      <w:outlineLvl w:val="3"/>
    </w:pPr>
    <w:rPr>
      <w:rFonts w:ascii="Times New Roman" w:hAnsi="Times New Roman" w:eastAsia="Times New Roman" w:cs="Times New Roman"/>
      <w:b/>
      <w:sz w:val="28"/>
      <w:szCs w:val="20"/>
      <w:lang w:eastAsia="ru-RU"/>
    </w:rPr>
  </w:style>
  <w:style w:type="paragraph" w:styleId="5">
    <w:name w:val="Heading 5"/>
    <w:basedOn w:val="Normal"/>
    <w:next w:val="Normal"/>
    <w:link w:val="51"/>
    <w:uiPriority w:val="99"/>
    <w:qFormat/>
    <w:rsid w:val="00136bae"/>
    <w:pPr>
      <w:keepNext w:val="true"/>
      <w:spacing w:lineRule="auto" w:line="240" w:before="0" w:after="0"/>
      <w:jc w:val="center"/>
      <w:outlineLvl w:val="4"/>
    </w:pPr>
    <w:rPr>
      <w:rFonts w:ascii="Times New Roman" w:hAnsi="Times New Roman" w:eastAsia="Times New Roman" w:cs="Times New Roman"/>
      <w:sz w:val="28"/>
      <w:szCs w:val="20"/>
      <w:lang w:eastAsia="ru-RU"/>
    </w:rPr>
  </w:style>
  <w:style w:type="paragraph" w:styleId="6">
    <w:name w:val="Heading 6"/>
    <w:basedOn w:val="Normal"/>
    <w:next w:val="Normal"/>
    <w:link w:val="61"/>
    <w:uiPriority w:val="99"/>
    <w:qFormat/>
    <w:rsid w:val="00136bae"/>
    <w:pPr>
      <w:keepNext w:val="true"/>
      <w:spacing w:lineRule="auto" w:line="240" w:before="0" w:after="0"/>
      <w:jc w:val="center"/>
      <w:outlineLvl w:val="5"/>
    </w:pPr>
    <w:rPr>
      <w:rFonts w:ascii="Times New Roman" w:hAnsi="Times New Roman" w:eastAsia="Times New Roman" w:cs="Times New Roman"/>
      <w:b/>
      <w:sz w:val="28"/>
      <w:szCs w:val="20"/>
      <w:lang w:eastAsia="ru-RU"/>
    </w:rPr>
  </w:style>
  <w:style w:type="paragraph" w:styleId="7">
    <w:name w:val="Heading 7"/>
    <w:basedOn w:val="Normal"/>
    <w:next w:val="Normal"/>
    <w:link w:val="71"/>
    <w:uiPriority w:val="99"/>
    <w:qFormat/>
    <w:rsid w:val="00136bae"/>
    <w:pPr>
      <w:spacing w:lineRule="auto" w:line="240" w:before="240" w:after="60"/>
      <w:outlineLvl w:val="6"/>
    </w:pPr>
    <w:rPr>
      <w:rFonts w:ascii="Times New Roman" w:hAnsi="Times New Roman" w:eastAsia="Times New Roman" w:cs="Times New Roman"/>
      <w:sz w:val="24"/>
      <w:szCs w:val="24"/>
      <w:lang w:eastAsia="ru-RU"/>
    </w:rPr>
  </w:style>
  <w:style w:type="paragraph" w:styleId="8">
    <w:name w:val="Heading 8"/>
    <w:basedOn w:val="Normal"/>
    <w:next w:val="Normal"/>
    <w:link w:val="81"/>
    <w:uiPriority w:val="99"/>
    <w:qFormat/>
    <w:rsid w:val="00136bae"/>
    <w:pPr>
      <w:spacing w:lineRule="auto" w:line="240" w:before="240" w:after="60"/>
      <w:outlineLvl w:val="7"/>
    </w:pPr>
    <w:rPr>
      <w:rFonts w:ascii="Times New Roman" w:hAnsi="Times New Roman" w:eastAsia="Times New Roman" w:cs="Times New Roman"/>
      <w:i/>
      <w:iCs/>
      <w:sz w:val="24"/>
      <w:szCs w:val="24"/>
      <w:lang w:eastAsia="ru-RU"/>
    </w:rPr>
  </w:style>
  <w:style w:type="paragraph" w:styleId="9">
    <w:name w:val="Heading 9"/>
    <w:basedOn w:val="Normal"/>
    <w:next w:val="Normal"/>
    <w:link w:val="91"/>
    <w:uiPriority w:val="99"/>
    <w:qFormat/>
    <w:rsid w:val="00136bae"/>
    <w:pPr>
      <w:keepNext w:val="true"/>
      <w:shd w:val="clear" w:color="auto" w:fill="FFFFFF"/>
      <w:spacing w:lineRule="auto" w:line="240" w:before="0" w:after="0"/>
      <w:ind w:firstLine="244"/>
      <w:jc w:val="both"/>
      <w:outlineLvl w:val="8"/>
    </w:pPr>
    <w:rPr>
      <w:rFonts w:ascii="Times New Roman" w:hAnsi="Times New Roman" w:eastAsia="Times New Roman" w:cs="Times New Roman"/>
      <w:b/>
      <w:sz w:val="24"/>
      <w:szCs w:val="26"/>
      <w:lang w:eastAsia="ru-RU"/>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qFormat/>
    <w:rsid w:val="00136bae"/>
    <w:rPr>
      <w:rFonts w:ascii="Times New Roman" w:hAnsi="Times New Roman" w:eastAsia="Times New Roman" w:cs="Times New Roman"/>
      <w:b/>
      <w:sz w:val="28"/>
      <w:szCs w:val="20"/>
      <w:lang w:eastAsia="ru-RU"/>
    </w:rPr>
  </w:style>
  <w:style w:type="character" w:styleId="21" w:customStyle="1">
    <w:name w:val="Заголовок 2 Знак"/>
    <w:basedOn w:val="DefaultParagraphFont"/>
    <w:qFormat/>
    <w:rsid w:val="00136bae"/>
    <w:rPr>
      <w:rFonts w:ascii="Times New Roman" w:hAnsi="Times New Roman" w:eastAsia="Times New Roman" w:cs="Times New Roman"/>
      <w:b/>
      <w:sz w:val="28"/>
      <w:szCs w:val="20"/>
      <w:lang w:eastAsia="ru-RU"/>
    </w:rPr>
  </w:style>
  <w:style w:type="character" w:styleId="31" w:customStyle="1">
    <w:name w:val="Заголовок 3 Знак"/>
    <w:basedOn w:val="DefaultParagraphFont"/>
    <w:uiPriority w:val="99"/>
    <w:qFormat/>
    <w:rsid w:val="00136bae"/>
    <w:rPr>
      <w:rFonts w:ascii="Arial" w:hAnsi="Arial" w:eastAsia="Times New Roman" w:cs="Arial"/>
      <w:b/>
      <w:bCs/>
      <w:sz w:val="26"/>
      <w:szCs w:val="26"/>
      <w:lang w:eastAsia="ru-RU"/>
    </w:rPr>
  </w:style>
  <w:style w:type="character" w:styleId="41" w:customStyle="1">
    <w:name w:val="Заголовок 4 Знак"/>
    <w:basedOn w:val="DefaultParagraphFont"/>
    <w:uiPriority w:val="99"/>
    <w:qFormat/>
    <w:rsid w:val="00136bae"/>
    <w:rPr>
      <w:rFonts w:ascii="Times New Roman" w:hAnsi="Times New Roman" w:eastAsia="Times New Roman" w:cs="Times New Roman"/>
      <w:b/>
      <w:sz w:val="28"/>
      <w:szCs w:val="20"/>
      <w:lang w:eastAsia="ru-RU"/>
    </w:rPr>
  </w:style>
  <w:style w:type="character" w:styleId="51" w:customStyle="1">
    <w:name w:val="Заголовок 5 Знак"/>
    <w:basedOn w:val="DefaultParagraphFont"/>
    <w:uiPriority w:val="99"/>
    <w:qFormat/>
    <w:rsid w:val="00136bae"/>
    <w:rPr>
      <w:rFonts w:ascii="Times New Roman" w:hAnsi="Times New Roman" w:eastAsia="Times New Roman" w:cs="Times New Roman"/>
      <w:sz w:val="28"/>
      <w:szCs w:val="20"/>
      <w:lang w:eastAsia="ru-RU"/>
    </w:rPr>
  </w:style>
  <w:style w:type="character" w:styleId="61" w:customStyle="1">
    <w:name w:val="Заголовок 6 Знак"/>
    <w:basedOn w:val="DefaultParagraphFont"/>
    <w:uiPriority w:val="99"/>
    <w:qFormat/>
    <w:rsid w:val="00136bae"/>
    <w:rPr>
      <w:rFonts w:ascii="Times New Roman" w:hAnsi="Times New Roman" w:eastAsia="Times New Roman" w:cs="Times New Roman"/>
      <w:b/>
      <w:sz w:val="28"/>
      <w:szCs w:val="20"/>
      <w:lang w:eastAsia="ru-RU"/>
    </w:rPr>
  </w:style>
  <w:style w:type="character" w:styleId="71" w:customStyle="1">
    <w:name w:val="Заголовок 7 Знак"/>
    <w:basedOn w:val="DefaultParagraphFont"/>
    <w:uiPriority w:val="99"/>
    <w:qFormat/>
    <w:rsid w:val="00136bae"/>
    <w:rPr>
      <w:rFonts w:ascii="Times New Roman" w:hAnsi="Times New Roman" w:eastAsia="Times New Roman" w:cs="Times New Roman"/>
      <w:sz w:val="24"/>
      <w:szCs w:val="24"/>
      <w:lang w:eastAsia="ru-RU"/>
    </w:rPr>
  </w:style>
  <w:style w:type="character" w:styleId="81" w:customStyle="1">
    <w:name w:val="Заголовок 8 Знак"/>
    <w:basedOn w:val="DefaultParagraphFont"/>
    <w:uiPriority w:val="99"/>
    <w:qFormat/>
    <w:rsid w:val="00136bae"/>
    <w:rPr>
      <w:rFonts w:ascii="Times New Roman" w:hAnsi="Times New Roman" w:eastAsia="Times New Roman" w:cs="Times New Roman"/>
      <w:i/>
      <w:iCs/>
      <w:sz w:val="24"/>
      <w:szCs w:val="24"/>
      <w:lang w:eastAsia="ru-RU"/>
    </w:rPr>
  </w:style>
  <w:style w:type="character" w:styleId="91" w:customStyle="1">
    <w:name w:val="Заголовок 9 Знак"/>
    <w:basedOn w:val="DefaultParagraphFont"/>
    <w:uiPriority w:val="99"/>
    <w:qFormat/>
    <w:rsid w:val="00136bae"/>
    <w:rPr>
      <w:rFonts w:ascii="Times New Roman" w:hAnsi="Times New Roman" w:eastAsia="Times New Roman" w:cs="Times New Roman"/>
      <w:b/>
      <w:sz w:val="24"/>
      <w:szCs w:val="26"/>
      <w:shd w:fill="FFFFFF" w:val="clear"/>
      <w:lang w:eastAsia="ru-RU"/>
    </w:rPr>
  </w:style>
  <w:style w:type="character" w:styleId="22" w:customStyle="1">
    <w:name w:val="Основной текст 2 Знак"/>
    <w:basedOn w:val="DefaultParagraphFont"/>
    <w:link w:val="BodyText2"/>
    <w:qFormat/>
    <w:rsid w:val="00136bae"/>
    <w:rPr>
      <w:rFonts w:ascii="Times New Roman" w:hAnsi="Times New Roman" w:eastAsia="Times New Roman" w:cs="Times New Roman"/>
      <w:sz w:val="26"/>
      <w:szCs w:val="20"/>
      <w:lang w:eastAsia="ru-RU"/>
    </w:rPr>
  </w:style>
  <w:style w:type="character" w:styleId="Style5" w:customStyle="1">
    <w:name w:val="Верхний колонтитул Знак"/>
    <w:basedOn w:val="DefaultParagraphFont"/>
    <w:qFormat/>
    <w:rsid w:val="00136bae"/>
    <w:rPr/>
  </w:style>
  <w:style w:type="character" w:styleId="Style6" w:customStyle="1">
    <w:name w:val="Нижний колонтитул Знак"/>
    <w:basedOn w:val="DefaultParagraphFont"/>
    <w:uiPriority w:val="99"/>
    <w:qFormat/>
    <w:rsid w:val="00136bae"/>
    <w:rPr/>
  </w:style>
  <w:style w:type="character" w:styleId="Style7" w:customStyle="1">
    <w:name w:val="Текст выноски Знак"/>
    <w:basedOn w:val="DefaultParagraphFont"/>
    <w:link w:val="BalloonText"/>
    <w:qFormat/>
    <w:rsid w:val="00136bae"/>
    <w:rPr>
      <w:rFonts w:ascii="Segoe UI" w:hAnsi="Segoe UI" w:cs="Segoe UI"/>
      <w:sz w:val="18"/>
      <w:szCs w:val="18"/>
    </w:rPr>
  </w:style>
  <w:style w:type="character" w:styleId="Style8" w:customStyle="1">
    <w:name w:val="Основной текст Знак"/>
    <w:basedOn w:val="DefaultParagraphFont"/>
    <w:qFormat/>
    <w:rsid w:val="00136bae"/>
    <w:rPr/>
  </w:style>
  <w:style w:type="character" w:styleId="Style9">
    <w:name w:val="Интернет-ссылка"/>
    <w:basedOn w:val="DefaultParagraphFont"/>
    <w:unhideWhenUsed/>
    <w:rsid w:val="00772e86"/>
    <w:rPr>
      <w:color w:val="0563C1" w:themeColor="hyperlink"/>
      <w:u w:val="single"/>
    </w:rPr>
  </w:style>
  <w:style w:type="character" w:styleId="Annotationreference">
    <w:name w:val="annotation reference"/>
    <w:uiPriority w:val="99"/>
    <w:qFormat/>
    <w:rsid w:val="00136bae"/>
    <w:rPr>
      <w:sz w:val="16"/>
      <w:szCs w:val="16"/>
    </w:rPr>
  </w:style>
  <w:style w:type="character" w:styleId="Style10" w:customStyle="1">
    <w:name w:val="Текст примечания Знак"/>
    <w:basedOn w:val="DefaultParagraphFont"/>
    <w:link w:val="Annotationtext"/>
    <w:uiPriority w:val="99"/>
    <w:qFormat/>
    <w:rsid w:val="00136bae"/>
    <w:rPr>
      <w:rFonts w:ascii="Times New Roman" w:hAnsi="Times New Roman" w:eastAsia="Times New Roman" w:cs="Times New Roman"/>
      <w:sz w:val="20"/>
      <w:szCs w:val="20"/>
      <w:lang w:eastAsia="ru-RU"/>
    </w:rPr>
  </w:style>
  <w:style w:type="character" w:styleId="Style11" w:customStyle="1">
    <w:name w:val="Тема примечания Знак"/>
    <w:basedOn w:val="Style10"/>
    <w:link w:val="Annotationsubject"/>
    <w:uiPriority w:val="99"/>
    <w:qFormat/>
    <w:rsid w:val="00136bae"/>
    <w:rPr>
      <w:rFonts w:ascii="Times New Roman" w:hAnsi="Times New Roman" w:eastAsia="Times New Roman" w:cs="Times New Roman"/>
      <w:b/>
      <w:bCs/>
      <w:sz w:val="20"/>
      <w:szCs w:val="20"/>
      <w:lang w:eastAsia="ru-RU"/>
    </w:rPr>
  </w:style>
  <w:style w:type="character" w:styleId="Style12" w:customStyle="1">
    <w:name w:val="Текст сноски Знак"/>
    <w:basedOn w:val="DefaultParagraphFont"/>
    <w:uiPriority w:val="99"/>
    <w:qFormat/>
    <w:rsid w:val="00136bae"/>
    <w:rPr>
      <w:rFonts w:ascii="Arial" w:hAnsi="Arial" w:eastAsia="Times New Roman" w:cs="Times New Roman"/>
      <w:sz w:val="20"/>
      <w:szCs w:val="20"/>
      <w:lang w:val="en-GB" w:eastAsia="ru-RU"/>
    </w:rPr>
  </w:style>
  <w:style w:type="character" w:styleId="Style13" w:customStyle="1">
    <w:name w:val="Привязка сноски"/>
    <w:rPr>
      <w:vertAlign w:val="superscript"/>
    </w:rPr>
  </w:style>
  <w:style w:type="character" w:styleId="FootnoteCharacters" w:customStyle="1">
    <w:name w:val="Footnote Characters"/>
    <w:uiPriority w:val="99"/>
    <w:qFormat/>
    <w:rsid w:val="00136bae"/>
    <w:rPr>
      <w:vertAlign w:val="superscript"/>
    </w:rPr>
  </w:style>
  <w:style w:type="character" w:styleId="Style14" w:customStyle="1">
    <w:name w:val="Основной текст с отступом Знак"/>
    <w:basedOn w:val="DefaultParagraphFont"/>
    <w:qFormat/>
    <w:rsid w:val="00136bae"/>
    <w:rPr>
      <w:rFonts w:ascii="Times New Roman" w:hAnsi="Times New Roman" w:eastAsia="Times New Roman" w:cs="Times New Roman"/>
      <w:color w:val="000000"/>
      <w:szCs w:val="20"/>
      <w:shd w:fill="FFFFFF" w:val="clear"/>
      <w:lang w:eastAsia="ru-RU"/>
    </w:rPr>
  </w:style>
  <w:style w:type="character" w:styleId="23" w:customStyle="1">
    <w:name w:val="Основной текст с отступом 2 Знак"/>
    <w:basedOn w:val="DefaultParagraphFont"/>
    <w:link w:val="BodyTextIndent2"/>
    <w:qFormat/>
    <w:rsid w:val="00136bae"/>
    <w:rPr>
      <w:rFonts w:ascii="Times New Roman" w:hAnsi="Times New Roman" w:eastAsia="Times New Roman" w:cs="Times New Roman"/>
      <w:sz w:val="24"/>
      <w:szCs w:val="20"/>
      <w:lang w:eastAsia="ru-RU"/>
    </w:rPr>
  </w:style>
  <w:style w:type="character" w:styleId="32" w:customStyle="1">
    <w:name w:val="Основной текст с отступом 3 Знак"/>
    <w:basedOn w:val="DefaultParagraphFont"/>
    <w:link w:val="BodyTextIndent3"/>
    <w:qFormat/>
    <w:rsid w:val="00136bae"/>
    <w:rPr>
      <w:rFonts w:ascii="Times New Roman" w:hAnsi="Times New Roman" w:eastAsia="Times New Roman" w:cs="Times New Roman"/>
      <w:b/>
      <w:sz w:val="28"/>
      <w:szCs w:val="20"/>
      <w:lang w:eastAsia="ru-RU"/>
    </w:rPr>
  </w:style>
  <w:style w:type="character" w:styleId="33" w:customStyle="1">
    <w:name w:val="Основной текст 3 Знак"/>
    <w:basedOn w:val="DefaultParagraphFont"/>
    <w:link w:val="BodyText3"/>
    <w:qFormat/>
    <w:rsid w:val="00136bae"/>
    <w:rPr>
      <w:rFonts w:ascii="Times New Roman" w:hAnsi="Times New Roman" w:eastAsia="Times New Roman" w:cs="Times New Roman"/>
      <w:sz w:val="28"/>
      <w:szCs w:val="20"/>
      <w:lang w:eastAsia="ru-RU"/>
    </w:rPr>
  </w:style>
  <w:style w:type="character" w:styleId="FontStyle11" w:customStyle="1">
    <w:name w:val="Font Style11"/>
    <w:qFormat/>
    <w:rsid w:val="00136bae"/>
    <w:rPr>
      <w:rFonts w:ascii="Times New Roman" w:hAnsi="Times New Roman" w:cs="Times New Roman"/>
      <w:b/>
      <w:bCs/>
      <w:sz w:val="20"/>
      <w:szCs w:val="20"/>
    </w:rPr>
  </w:style>
  <w:style w:type="character" w:styleId="FontStyle12" w:customStyle="1">
    <w:name w:val="Font Style12"/>
    <w:uiPriority w:val="99"/>
    <w:qFormat/>
    <w:rsid w:val="00136bae"/>
    <w:rPr>
      <w:rFonts w:ascii="Times New Roman" w:hAnsi="Times New Roman" w:cs="Times New Roman"/>
      <w:sz w:val="24"/>
      <w:szCs w:val="24"/>
    </w:rPr>
  </w:style>
  <w:style w:type="character" w:styleId="Postalcode" w:customStyle="1">
    <w:name w:val="postal-code"/>
    <w:qFormat/>
    <w:rsid w:val="00136bae"/>
    <w:rPr/>
  </w:style>
  <w:style w:type="character" w:styleId="Appleconvertedspace" w:customStyle="1">
    <w:name w:val="apple-converted-space"/>
    <w:qFormat/>
    <w:rsid w:val="00136bae"/>
    <w:rPr/>
  </w:style>
  <w:style w:type="character" w:styleId="Locality" w:customStyle="1">
    <w:name w:val="locality"/>
    <w:qFormat/>
    <w:rsid w:val="00136bae"/>
    <w:rPr/>
  </w:style>
  <w:style w:type="character" w:styleId="Streetaddress" w:customStyle="1">
    <w:name w:val="street-address"/>
    <w:qFormat/>
    <w:rsid w:val="00136bae"/>
    <w:rPr/>
  </w:style>
  <w:style w:type="character" w:styleId="Strong">
    <w:name w:val="Strong"/>
    <w:uiPriority w:val="99"/>
    <w:qFormat/>
    <w:rsid w:val="00136bae"/>
    <w:rPr>
      <w:b/>
      <w:bCs/>
    </w:rPr>
  </w:style>
  <w:style w:type="character" w:styleId="Style15" w:customStyle="1">
    <w:name w:val="Текст концевой сноски Знак"/>
    <w:basedOn w:val="DefaultParagraphFont"/>
    <w:uiPriority w:val="99"/>
    <w:qFormat/>
    <w:rsid w:val="00136bae"/>
    <w:rPr>
      <w:rFonts w:ascii="Times New Roman" w:hAnsi="Times New Roman" w:eastAsia="Times New Roman" w:cs="Times New Roman"/>
      <w:sz w:val="20"/>
      <w:szCs w:val="20"/>
      <w:lang w:eastAsia="ru-RU"/>
    </w:rPr>
  </w:style>
  <w:style w:type="character" w:styleId="Style16" w:customStyle="1">
    <w:name w:val="Привязка концевой сноски"/>
    <w:rPr>
      <w:vertAlign w:val="superscript"/>
    </w:rPr>
  </w:style>
  <w:style w:type="character" w:styleId="EndnoteCharacters" w:customStyle="1">
    <w:name w:val="Endnote Characters"/>
    <w:uiPriority w:val="99"/>
    <w:qFormat/>
    <w:rsid w:val="00136bae"/>
    <w:rPr>
      <w:vertAlign w:val="superscript"/>
    </w:rPr>
  </w:style>
  <w:style w:type="character" w:styleId="FontStyle13" w:customStyle="1">
    <w:name w:val="Font Style13"/>
    <w:uiPriority w:val="99"/>
    <w:qFormat/>
    <w:rsid w:val="00136bae"/>
    <w:rPr>
      <w:rFonts w:ascii="Times New Roman" w:hAnsi="Times New Roman" w:cs="Times New Roman"/>
    </w:rPr>
  </w:style>
  <w:style w:type="character" w:styleId="Pagenumber">
    <w:name w:val="page number"/>
    <w:qFormat/>
    <w:rsid w:val="00136bae"/>
    <w:rPr>
      <w:rFonts w:cs="Times New Roman"/>
    </w:rPr>
  </w:style>
  <w:style w:type="character" w:styleId="Style17" w:customStyle="1">
    <w:name w:val="Название Знак"/>
    <w:basedOn w:val="DefaultParagraphFont"/>
    <w:qFormat/>
    <w:rsid w:val="00136bae"/>
    <w:rPr>
      <w:rFonts w:ascii="Times New Roman" w:hAnsi="Times New Roman" w:eastAsia="Times New Roman" w:cs="Times New Roman"/>
      <w:sz w:val="32"/>
      <w:szCs w:val="24"/>
      <w:lang w:eastAsia="ru-RU"/>
    </w:rPr>
  </w:style>
  <w:style w:type="character" w:styleId="ConsNormal" w:customStyle="1">
    <w:name w:val="ConsNormal Знак"/>
    <w:link w:val="ConsNormal1"/>
    <w:uiPriority w:val="99"/>
    <w:qFormat/>
    <w:locked/>
    <w:rsid w:val="00136bae"/>
    <w:rPr>
      <w:rFonts w:ascii="Arial" w:hAnsi="Arial" w:eastAsia="Calibri" w:cs="Times New Roman"/>
      <w:lang w:eastAsia="ru-RU"/>
    </w:rPr>
  </w:style>
  <w:style w:type="character" w:styleId="Style18" w:customStyle="1">
    <w:name w:val="Посещённая гиперссылка"/>
    <w:uiPriority w:val="99"/>
    <w:rsid w:val="00136bae"/>
    <w:rPr>
      <w:rFonts w:cs="Times New Roman"/>
      <w:color w:val="800080"/>
      <w:u w:val="single"/>
    </w:rPr>
  </w:style>
  <w:style w:type="character" w:styleId="12" w:customStyle="1">
    <w:name w:val="Обычный + Первая строка:  1 см Знак"/>
    <w:link w:val="19"/>
    <w:uiPriority w:val="99"/>
    <w:semiHidden/>
    <w:qFormat/>
    <w:locked/>
    <w:rsid w:val="00136bae"/>
    <w:rPr>
      <w:rFonts w:ascii="Times New Roman" w:hAnsi="Times New Roman" w:eastAsia="Calibri" w:cs="Times New Roman"/>
      <w:i/>
      <w:sz w:val="24"/>
      <w:szCs w:val="20"/>
      <w:lang w:eastAsia="ru-RU"/>
    </w:rPr>
  </w:style>
  <w:style w:type="character" w:styleId="34" w:customStyle="1">
    <w:name w:val="Стиль3 Знак Знак Знак"/>
    <w:link w:val="37"/>
    <w:uiPriority w:val="99"/>
    <w:semiHidden/>
    <w:qFormat/>
    <w:locked/>
    <w:rsid w:val="00136bae"/>
    <w:rPr>
      <w:rFonts w:ascii="Times New Roman" w:hAnsi="Times New Roman" w:eastAsia="Calibri" w:cs="Times New Roman"/>
      <w:sz w:val="20"/>
      <w:szCs w:val="20"/>
      <w:lang w:eastAsia="ru-RU"/>
    </w:rPr>
  </w:style>
  <w:style w:type="character" w:styleId="311" w:customStyle="1">
    <w:name w:val="Стиль3 Знак Знак1"/>
    <w:link w:val="38"/>
    <w:uiPriority w:val="99"/>
    <w:semiHidden/>
    <w:qFormat/>
    <w:locked/>
    <w:rsid w:val="00136bae"/>
    <w:rPr>
      <w:rFonts w:ascii="Times New Roman" w:hAnsi="Times New Roman" w:eastAsia="Calibri" w:cs="Times New Roman"/>
      <w:sz w:val="20"/>
      <w:szCs w:val="20"/>
      <w:lang w:eastAsia="ru-RU"/>
    </w:rPr>
  </w:style>
  <w:style w:type="character" w:styleId="Style19" w:customStyle="1">
    <w:name w:val="Подзаголовок Знак"/>
    <w:basedOn w:val="DefaultParagraphFont"/>
    <w:uiPriority w:val="99"/>
    <w:qFormat/>
    <w:rsid w:val="00136bae"/>
    <w:rPr>
      <w:rFonts w:ascii="Times New Roman" w:hAnsi="Times New Roman" w:eastAsia="Times New Roman" w:cs="Times New Roman"/>
      <w:b/>
      <w:sz w:val="24"/>
      <w:szCs w:val="20"/>
      <w:lang w:eastAsia="ru-RU"/>
    </w:rPr>
  </w:style>
  <w:style w:type="character" w:styleId="Style20" w:customStyle="1">
    <w:name w:val="Текст Знак"/>
    <w:basedOn w:val="DefaultParagraphFont"/>
    <w:link w:val="PlainText"/>
    <w:uiPriority w:val="99"/>
    <w:qFormat/>
    <w:rsid w:val="00136bae"/>
    <w:rPr>
      <w:rFonts w:ascii="Courier New" w:hAnsi="Courier New" w:eastAsia="Times New Roman" w:cs="Courier New"/>
      <w:sz w:val="20"/>
      <w:szCs w:val="20"/>
      <w:lang w:eastAsia="ru-RU"/>
    </w:rPr>
  </w:style>
  <w:style w:type="character" w:styleId="Style21" w:customStyle="1">
    <w:name w:val="Основной шрифт"/>
    <w:uiPriority w:val="99"/>
    <w:qFormat/>
    <w:rsid w:val="00136bae"/>
    <w:rPr/>
  </w:style>
  <w:style w:type="character" w:styleId="111" w:customStyle="1">
    <w:name w:val="Маркер1 Знак1"/>
    <w:link w:val="117"/>
    <w:uiPriority w:val="99"/>
    <w:semiHidden/>
    <w:qFormat/>
    <w:locked/>
    <w:rsid w:val="00136bae"/>
    <w:rPr>
      <w:rFonts w:ascii="Times New Roman" w:hAnsi="Times New Roman" w:eastAsia="Times New Roman" w:cs="Times New Roman"/>
      <w:sz w:val="28"/>
      <w:szCs w:val="28"/>
      <w:lang w:eastAsia="ru-RU"/>
    </w:rPr>
  </w:style>
  <w:style w:type="character" w:styleId="Style22" w:customStyle="1">
    <w:name w:val="Схема документа Знак"/>
    <w:basedOn w:val="DefaultParagraphFont"/>
    <w:link w:val="DocumentMap"/>
    <w:uiPriority w:val="99"/>
    <w:qFormat/>
    <w:rsid w:val="00136bae"/>
    <w:rPr>
      <w:rFonts w:ascii="Tahoma" w:hAnsi="Tahoma" w:eastAsia="Times New Roman" w:cs="Tahoma"/>
      <w:sz w:val="20"/>
      <w:szCs w:val="20"/>
      <w:shd w:fill="000080" w:val="clear"/>
      <w:lang w:eastAsia="ru-RU"/>
    </w:rPr>
  </w:style>
  <w:style w:type="character" w:styleId="221" w:customStyle="1">
    <w:name w:val="2. Заголовок 2 Знак Знак"/>
    <w:link w:val="222"/>
    <w:uiPriority w:val="99"/>
    <w:qFormat/>
    <w:locked/>
    <w:rsid w:val="00136bae"/>
    <w:rPr>
      <w:rFonts w:ascii="Times New Roman" w:hAnsi="Times New Roman" w:eastAsia="Calibri" w:cs="Times New Roman"/>
      <w:b/>
      <w:smallCaps/>
      <w:sz w:val="24"/>
      <w:szCs w:val="20"/>
      <w:lang w:eastAsia="ru-RU"/>
    </w:rPr>
  </w:style>
  <w:style w:type="character" w:styleId="42" w:customStyle="1">
    <w:name w:val="4. Текст Знак"/>
    <w:link w:val="44"/>
    <w:uiPriority w:val="99"/>
    <w:qFormat/>
    <w:locked/>
    <w:rsid w:val="00136bae"/>
    <w:rPr>
      <w:rFonts w:ascii="Times New Roman" w:hAnsi="Times New Roman" w:eastAsia="Calibri" w:cs="Times New Roman"/>
      <w:bCs/>
      <w:spacing w:val="2"/>
      <w:sz w:val="24"/>
      <w:szCs w:val="24"/>
      <w:lang w:eastAsia="ru-RU"/>
    </w:rPr>
  </w:style>
  <w:style w:type="character" w:styleId="HTML" w:customStyle="1">
    <w:name w:val="Стандартный HTML Знак"/>
    <w:basedOn w:val="DefaultParagraphFont"/>
    <w:link w:val="HTMLPreformatted"/>
    <w:qFormat/>
    <w:rsid w:val="00136bae"/>
    <w:rPr>
      <w:rFonts w:ascii="Arial Unicode MS" w:hAnsi="Arial Unicode MS" w:eastAsia="Arial Unicode MS" w:cs="Arial Unicode MS"/>
      <w:sz w:val="20"/>
      <w:szCs w:val="20"/>
      <w:lang w:eastAsia="ru-RU"/>
    </w:rPr>
  </w:style>
  <w:style w:type="character" w:styleId="Texttopicname1" w:customStyle="1">
    <w:name w:val="text-topicname1"/>
    <w:uiPriority w:val="99"/>
    <w:qFormat/>
    <w:rsid w:val="00136bae"/>
    <w:rPr>
      <w:b/>
      <w:color w:val="666666"/>
    </w:rPr>
  </w:style>
  <w:style w:type="character" w:styleId="Style23" w:customStyle="1">
    <w:name w:val="íîìåð ñòðàíèöû"/>
    <w:uiPriority w:val="99"/>
    <w:qFormat/>
    <w:rsid w:val="00136bae"/>
    <w:rPr>
      <w:rFonts w:cs="Times New Roman"/>
    </w:rPr>
  </w:style>
  <w:style w:type="character" w:styleId="121" w:customStyle="1">
    <w:name w:val="Обычный + 12 пт Знак"/>
    <w:link w:val="122"/>
    <w:uiPriority w:val="99"/>
    <w:qFormat/>
    <w:locked/>
    <w:rsid w:val="00136bae"/>
    <w:rPr>
      <w:rFonts w:ascii="Times New Roman" w:hAnsi="Times New Roman" w:eastAsia="Times New Roman" w:cs="Times New Roman"/>
      <w:color w:val="000000"/>
      <w:spacing w:val="-2"/>
      <w:sz w:val="24"/>
      <w:szCs w:val="24"/>
      <w:shd w:fill="FFFFFF" w:val="clear"/>
      <w:lang w:eastAsia="ru-RU"/>
    </w:rPr>
  </w:style>
  <w:style w:type="character" w:styleId="Style24" w:customStyle="1">
    <w:name w:val="список отчета Знак"/>
    <w:link w:val="Style61"/>
    <w:uiPriority w:val="99"/>
    <w:qFormat/>
    <w:locked/>
    <w:rsid w:val="00136bae"/>
    <w:rPr>
      <w:rFonts w:ascii="Times New Roman" w:hAnsi="Times New Roman" w:eastAsia="Times New Roman" w:cs="Times New Roman"/>
      <w:sz w:val="24"/>
      <w:szCs w:val="24"/>
      <w:lang w:eastAsia="ru-RU"/>
    </w:rPr>
  </w:style>
  <w:style w:type="character" w:styleId="Style25" w:customStyle="1">
    <w:name w:val="Заголовок записки Знак"/>
    <w:basedOn w:val="DefaultParagraphFont"/>
    <w:link w:val="NoteHeading"/>
    <w:uiPriority w:val="99"/>
    <w:qFormat/>
    <w:rsid w:val="00136bae"/>
    <w:rPr>
      <w:rFonts w:ascii="Times New Roman" w:hAnsi="Times New Roman" w:eastAsia="Times New Roman" w:cs="Times New Roman"/>
      <w:sz w:val="24"/>
      <w:szCs w:val="24"/>
      <w:lang w:eastAsia="ru-RU"/>
    </w:rPr>
  </w:style>
  <w:style w:type="character" w:styleId="112" w:customStyle="1">
    <w:name w:val="Заголовок 1 Знак1"/>
    <w:uiPriority w:val="99"/>
    <w:qFormat/>
    <w:rsid w:val="00136bae"/>
    <w:rPr>
      <w:b/>
      <w:kern w:val="2"/>
      <w:sz w:val="36"/>
      <w:lang w:val="ru-RU" w:eastAsia="ru-RU"/>
    </w:rPr>
  </w:style>
  <w:style w:type="character" w:styleId="Style26" w:customStyle="1">
    <w:name w:val="Дата Знак"/>
    <w:basedOn w:val="DefaultParagraphFont"/>
    <w:link w:val="Date"/>
    <w:uiPriority w:val="99"/>
    <w:qFormat/>
    <w:rsid w:val="00136bae"/>
    <w:rPr>
      <w:rFonts w:ascii="Times New Roman" w:hAnsi="Times New Roman" w:eastAsia="Calibri" w:cs="Times New Roman"/>
      <w:sz w:val="24"/>
      <w:szCs w:val="20"/>
      <w:lang w:eastAsia="ru-RU"/>
    </w:rPr>
  </w:style>
  <w:style w:type="character" w:styleId="Bodytext" w:customStyle="1">
    <w:name w:val="body text Знак"/>
    <w:uiPriority w:val="99"/>
    <w:qFormat/>
    <w:rsid w:val="00136bae"/>
    <w:rPr>
      <w:rFonts w:ascii="Times New Roman" w:hAnsi="Times New Roman"/>
      <w:sz w:val="20"/>
      <w:lang w:eastAsia="ru-RU"/>
    </w:rPr>
  </w:style>
  <w:style w:type="character" w:styleId="HTML1" w:customStyle="1">
    <w:name w:val="Адрес HTML Знак"/>
    <w:basedOn w:val="DefaultParagraphFont"/>
    <w:link w:val="HTMLAddress"/>
    <w:uiPriority w:val="99"/>
    <w:qFormat/>
    <w:rsid w:val="00136bae"/>
    <w:rPr>
      <w:rFonts w:ascii="Times New Roman" w:hAnsi="Times New Roman" w:eastAsia="Calibri" w:cs="Times New Roman"/>
      <w:i/>
      <w:iCs/>
      <w:sz w:val="24"/>
      <w:szCs w:val="24"/>
      <w:lang w:eastAsia="ru-RU"/>
    </w:rPr>
  </w:style>
  <w:style w:type="character" w:styleId="Style27">
    <w:name w:val="Выделение"/>
    <w:uiPriority w:val="99"/>
    <w:qFormat/>
    <w:rsid w:val="00136bae"/>
    <w:rPr>
      <w:rFonts w:cs="Times New Roman"/>
      <w:i/>
    </w:rPr>
  </w:style>
  <w:style w:type="character" w:styleId="13" w:customStyle="1">
    <w:name w:val="Основной текст с отступом Знак1"/>
    <w:basedOn w:val="Style8"/>
    <w:uiPriority w:val="99"/>
    <w:qFormat/>
    <w:rsid w:val="00136bae"/>
    <w:rPr>
      <w:rFonts w:ascii="Times New Roman" w:hAnsi="Times New Roman" w:eastAsia="Calibri" w:cs="Times New Roman"/>
      <w:sz w:val="20"/>
      <w:szCs w:val="24"/>
      <w:lang w:eastAsia="ru-RU"/>
    </w:rPr>
  </w:style>
  <w:style w:type="character" w:styleId="14" w:customStyle="1">
    <w:name w:val="Основной текст Знак1"/>
    <w:uiPriority w:val="99"/>
    <w:qFormat/>
    <w:rsid w:val="00136bae"/>
    <w:rPr>
      <w:sz w:val="24"/>
    </w:rPr>
  </w:style>
  <w:style w:type="character" w:styleId="24" w:customStyle="1">
    <w:name w:val="Красная строка 2 Знак"/>
    <w:basedOn w:val="Style14"/>
    <w:link w:val="BodyTextFirstIndent2"/>
    <w:uiPriority w:val="99"/>
    <w:qFormat/>
    <w:rsid w:val="00136bae"/>
    <w:rPr>
      <w:rFonts w:ascii="Times New Roman" w:hAnsi="Times New Roman" w:eastAsia="Calibri" w:cs="Times New Roman"/>
      <w:color w:val="000000"/>
      <w:sz w:val="24"/>
      <w:szCs w:val="24"/>
      <w:shd w:fill="FFFFFF" w:val="clear"/>
      <w:lang w:eastAsia="ru-RU"/>
    </w:rPr>
  </w:style>
  <w:style w:type="character" w:styleId="Style28" w:customStyle="1">
    <w:name w:val="Обычный отступ Знак"/>
    <w:uiPriority w:val="99"/>
    <w:qFormat/>
    <w:locked/>
    <w:rsid w:val="00136bae"/>
    <w:rPr>
      <w:sz w:val="24"/>
      <w:lang w:val="ru-RU" w:eastAsia="ru-RU"/>
    </w:rPr>
  </w:style>
  <w:style w:type="character" w:styleId="Style29" w:customStyle="1">
    <w:name w:val="Подпись Знак"/>
    <w:basedOn w:val="DefaultParagraphFont"/>
    <w:uiPriority w:val="99"/>
    <w:qFormat/>
    <w:rsid w:val="00136bae"/>
    <w:rPr>
      <w:rFonts w:ascii="Times New Roman" w:hAnsi="Times New Roman" w:eastAsia="Calibri" w:cs="Times New Roman"/>
      <w:sz w:val="24"/>
      <w:szCs w:val="24"/>
      <w:lang w:eastAsia="ru-RU"/>
    </w:rPr>
  </w:style>
  <w:style w:type="character" w:styleId="Style30" w:customStyle="1">
    <w:name w:val="Приветствие Знак"/>
    <w:basedOn w:val="DefaultParagraphFont"/>
    <w:uiPriority w:val="99"/>
    <w:qFormat/>
    <w:rsid w:val="00136bae"/>
    <w:rPr>
      <w:rFonts w:ascii="Times New Roman" w:hAnsi="Times New Roman" w:eastAsia="Calibri" w:cs="Times New Roman"/>
      <w:sz w:val="24"/>
      <w:szCs w:val="24"/>
      <w:lang w:eastAsia="ru-RU"/>
    </w:rPr>
  </w:style>
  <w:style w:type="character" w:styleId="Style31" w:customStyle="1">
    <w:name w:val="Прощание Знак"/>
    <w:basedOn w:val="DefaultParagraphFont"/>
    <w:link w:val="Closing"/>
    <w:uiPriority w:val="99"/>
    <w:qFormat/>
    <w:rsid w:val="00136bae"/>
    <w:rPr>
      <w:rFonts w:ascii="Times New Roman" w:hAnsi="Times New Roman" w:eastAsia="Calibri" w:cs="Times New Roman"/>
      <w:sz w:val="24"/>
      <w:szCs w:val="24"/>
      <w:lang w:eastAsia="ru-RU"/>
    </w:rPr>
  </w:style>
  <w:style w:type="character" w:styleId="Style32" w:customStyle="1">
    <w:name w:val="Шапка Знак"/>
    <w:basedOn w:val="DefaultParagraphFont"/>
    <w:link w:val="MessageHeader"/>
    <w:uiPriority w:val="99"/>
    <w:qFormat/>
    <w:rsid w:val="00136bae"/>
    <w:rPr>
      <w:rFonts w:ascii="Arial" w:hAnsi="Arial" w:eastAsia="Calibri" w:cs="Arial"/>
      <w:sz w:val="24"/>
      <w:szCs w:val="24"/>
      <w:shd w:fill="CCCCCC" w:val="clear"/>
      <w:lang w:eastAsia="ru-RU"/>
    </w:rPr>
  </w:style>
  <w:style w:type="character" w:styleId="Style33" w:customStyle="1">
    <w:name w:val="Электронная подпись Знак"/>
    <w:basedOn w:val="DefaultParagraphFont"/>
    <w:link w:val="EmailSignature"/>
    <w:uiPriority w:val="99"/>
    <w:qFormat/>
    <w:rsid w:val="00136bae"/>
    <w:rPr>
      <w:rFonts w:ascii="Times New Roman" w:hAnsi="Times New Roman" w:eastAsia="Calibri" w:cs="Times New Roman"/>
      <w:sz w:val="24"/>
      <w:szCs w:val="24"/>
      <w:lang w:eastAsia="ru-RU"/>
    </w:rPr>
  </w:style>
  <w:style w:type="character" w:styleId="15" w:customStyle="1">
    <w:name w:val="Знак Знак1"/>
    <w:uiPriority w:val="99"/>
    <w:qFormat/>
    <w:rsid w:val="00136bae"/>
    <w:rPr>
      <w:sz w:val="24"/>
      <w:lang w:val="ru-RU" w:eastAsia="ru-RU"/>
    </w:rPr>
  </w:style>
  <w:style w:type="character" w:styleId="Labelbodytext1" w:customStyle="1">
    <w:name w:val="label_body_text_1"/>
    <w:uiPriority w:val="99"/>
    <w:qFormat/>
    <w:rsid w:val="00136bae"/>
    <w:rPr/>
  </w:style>
  <w:style w:type="character" w:styleId="113" w:customStyle="1">
    <w:name w:val="Знак Знак11"/>
    <w:uiPriority w:val="99"/>
    <w:qFormat/>
    <w:rsid w:val="00136bae"/>
    <w:rPr>
      <w:sz w:val="24"/>
      <w:lang w:val="ru-RU" w:eastAsia="ru-RU"/>
    </w:rPr>
  </w:style>
  <w:style w:type="character" w:styleId="Style34" w:customStyle="1">
    <w:name w:val="Знак Знак"/>
    <w:uiPriority w:val="99"/>
    <w:qFormat/>
    <w:rsid w:val="00136bae"/>
    <w:rPr>
      <w:lang w:val="ru-RU" w:eastAsia="ru-RU"/>
    </w:rPr>
  </w:style>
  <w:style w:type="character" w:styleId="DeltaViewInsertion" w:customStyle="1">
    <w:name w:val="DeltaView Insertion"/>
    <w:uiPriority w:val="99"/>
    <w:qFormat/>
    <w:rsid w:val="00136bae"/>
    <w:rPr>
      <w:color w:val="0000FF"/>
      <w:spacing w:val="0"/>
      <w:u w:val="double"/>
    </w:rPr>
  </w:style>
  <w:style w:type="character" w:styleId="Style35" w:customStyle="1">
    <w:name w:val="номер страницы"/>
    <w:uiPriority w:val="99"/>
    <w:qFormat/>
    <w:rsid w:val="00136bae"/>
    <w:rPr/>
  </w:style>
  <w:style w:type="character" w:styleId="52" w:customStyle="1">
    <w:name w:val="Знак Знак5"/>
    <w:uiPriority w:val="99"/>
    <w:qFormat/>
    <w:rsid w:val="00136bae"/>
    <w:rPr>
      <w:lang w:val="ru-RU" w:eastAsia="ru-RU"/>
    </w:rPr>
  </w:style>
  <w:style w:type="character" w:styleId="Style36" w:customStyle="1">
    <w:name w:val="обычн БО Знак"/>
    <w:link w:val="Style78"/>
    <w:uiPriority w:val="99"/>
    <w:qFormat/>
    <w:locked/>
    <w:rsid w:val="00136bae"/>
    <w:rPr>
      <w:rFonts w:ascii="Arial" w:hAnsi="Arial" w:eastAsia="Calibri" w:cs="Times New Roman"/>
      <w:sz w:val="28"/>
      <w:szCs w:val="20"/>
      <w:lang w:eastAsia="ru-RU"/>
    </w:rPr>
  </w:style>
  <w:style w:type="character" w:styleId="Style37" w:customStyle="1">
    <w:name w:val="Основной текст_"/>
    <w:basedOn w:val="DefaultParagraphFont"/>
    <w:link w:val="27"/>
    <w:qFormat/>
    <w:rsid w:val="00136bae"/>
    <w:rPr>
      <w:rFonts w:ascii="Times New Roman" w:hAnsi="Times New Roman" w:eastAsia="Times New Roman" w:cs="Times New Roman"/>
      <w:sz w:val="24"/>
      <w:szCs w:val="20"/>
      <w:lang w:eastAsia="ru-RU"/>
    </w:rPr>
  </w:style>
  <w:style w:type="character" w:styleId="Exact" w:customStyle="1">
    <w:name w:val="Основной текст Exact"/>
    <w:basedOn w:val="DefaultParagraphFont"/>
    <w:qFormat/>
    <w:rsid w:val="00136bae"/>
    <w:rPr>
      <w:rFonts w:ascii="Times New Roman" w:hAnsi="Times New Roman" w:eastAsia="Times New Roman" w:cs="Times New Roman"/>
      <w:b w:val="false"/>
      <w:bCs w:val="false"/>
      <w:i w:val="false"/>
      <w:iCs w:val="false"/>
      <w:caps w:val="false"/>
      <w:smallCaps w:val="false"/>
      <w:strike w:val="false"/>
      <w:dstrike w:val="false"/>
      <w:spacing w:val="4"/>
      <w:u w:val="none"/>
    </w:rPr>
  </w:style>
  <w:style w:type="character" w:styleId="Style38" w:customStyle="1">
    <w:name w:val="Оглавление_"/>
    <w:basedOn w:val="DefaultParagraphFont"/>
    <w:link w:val="Style79"/>
    <w:qFormat/>
    <w:rsid w:val="00136bae"/>
    <w:rPr>
      <w:sz w:val="26"/>
      <w:szCs w:val="26"/>
      <w:shd w:fill="FFFFFF" w:val="clear"/>
    </w:rPr>
  </w:style>
  <w:style w:type="character" w:styleId="Arial125pt" w:customStyle="1">
    <w:name w:val="Основной текст + Arial;12;5 pt"/>
    <w:basedOn w:val="Style37"/>
    <w:qFormat/>
    <w:rsid w:val="00136bae"/>
    <w:rPr>
      <w:rFonts w:ascii="Arial" w:hAnsi="Arial" w:eastAsia="Arial" w:cs="Arial"/>
      <w:b w:val="false"/>
      <w:bCs w:val="false"/>
      <w:i w:val="false"/>
      <w:iCs w:val="false"/>
      <w:caps w:val="false"/>
      <w:smallCaps w:val="false"/>
      <w:strike w:val="false"/>
      <w:dstrike w:val="false"/>
      <w:color w:val="000000"/>
      <w:spacing w:val="0"/>
      <w:w w:val="100"/>
      <w:sz w:val="25"/>
      <w:szCs w:val="25"/>
      <w:u w:val="none"/>
      <w:lang w:val="ru-RU" w:eastAsia="ru-RU"/>
    </w:rPr>
  </w:style>
  <w:style w:type="character" w:styleId="Style39" w:customStyle="1">
    <w:name w:val="Основной текст + Полужирный"/>
    <w:basedOn w:val="Style37"/>
    <w:qFormat/>
    <w:rsid w:val="00136bae"/>
    <w:rPr>
      <w:rFonts w:ascii="Times New Roman" w:hAnsi="Times New Roman" w:eastAsia="Times New Roman" w:cs="Times New Roman"/>
      <w:b/>
      <w:bCs/>
      <w:i w:val="false"/>
      <w:iCs w:val="false"/>
      <w:caps w:val="false"/>
      <w:smallCaps w:val="false"/>
      <w:strike w:val="false"/>
      <w:dstrike w:val="false"/>
      <w:color w:val="000000"/>
      <w:spacing w:val="0"/>
      <w:w w:val="100"/>
      <w:sz w:val="26"/>
      <w:szCs w:val="26"/>
      <w:u w:val="none"/>
      <w:lang w:eastAsia="ru-RU"/>
    </w:rPr>
  </w:style>
  <w:style w:type="character" w:styleId="SimSun105pt1pt" w:customStyle="1">
    <w:name w:val="Основной текст + SimSun;10;5 pt;Интервал -1 pt"/>
    <w:basedOn w:val="Style37"/>
    <w:qFormat/>
    <w:rsid w:val="00136bae"/>
    <w:rPr>
      <w:rFonts w:ascii="SimSun" w:hAnsi="SimSun" w:eastAsia="SimSun" w:cs="SimSun"/>
      <w:b w:val="false"/>
      <w:bCs w:val="false"/>
      <w:i w:val="false"/>
      <w:iCs w:val="false"/>
      <w:caps w:val="false"/>
      <w:smallCaps w:val="false"/>
      <w:strike w:val="false"/>
      <w:dstrike w:val="false"/>
      <w:color w:val="000000"/>
      <w:spacing w:val="-30"/>
      <w:w w:val="100"/>
      <w:sz w:val="21"/>
      <w:szCs w:val="21"/>
      <w:u w:val="none"/>
      <w:lang w:val="ru-RU" w:eastAsia="ru-RU"/>
    </w:rPr>
  </w:style>
  <w:style w:type="character" w:styleId="FranklinGothicHeavy95pt1pt" w:customStyle="1">
    <w:name w:val="Основной текст + Franklin Gothic Heavy;9;5 pt;Интервал 1 pt"/>
    <w:basedOn w:val="Style37"/>
    <w:qFormat/>
    <w:rsid w:val="00136bae"/>
    <w:rPr>
      <w:rFonts w:ascii="Franklin Gothic Heavy" w:hAnsi="Franklin Gothic Heavy" w:eastAsia="Franklin Gothic Heavy" w:cs="Franklin Gothic Heavy"/>
      <w:b w:val="false"/>
      <w:bCs w:val="false"/>
      <w:i w:val="false"/>
      <w:iCs w:val="false"/>
      <w:caps w:val="false"/>
      <w:smallCaps w:val="false"/>
      <w:strike w:val="false"/>
      <w:dstrike w:val="false"/>
      <w:color w:val="000000"/>
      <w:spacing w:val="20"/>
      <w:w w:val="100"/>
      <w:sz w:val="19"/>
      <w:szCs w:val="19"/>
      <w:u w:val="none"/>
      <w:lang w:val="ru-RU" w:eastAsia="ru-RU"/>
    </w:rPr>
  </w:style>
  <w:style w:type="character" w:styleId="Style40" w:customStyle="1">
    <w:name w:val="Абзац списка Знак"/>
    <w:link w:val="ListParagraph"/>
    <w:qFormat/>
    <w:rsid w:val="00136bae"/>
    <w:rPr/>
  </w:style>
  <w:style w:type="character" w:styleId="Style41" w:customStyle="1">
    <w:name w:val="Без интервала Знак"/>
    <w:link w:val="NoSpacing"/>
    <w:uiPriority w:val="99"/>
    <w:qFormat/>
    <w:rsid w:val="00e02304"/>
    <w:rPr>
      <w:rFonts w:ascii="Times New Roman" w:hAnsi="Times New Roman" w:eastAsia="Times New Roman" w:cs="Times New Roman"/>
      <w:sz w:val="24"/>
      <w:szCs w:val="24"/>
      <w:lang w:eastAsia="ru-RU"/>
    </w:rPr>
  </w:style>
  <w:style w:type="character" w:styleId="ConsPlusNormal" w:customStyle="1">
    <w:name w:val="ConsPlusNormal Знак"/>
    <w:link w:val="ConsPlusNormal1"/>
    <w:uiPriority w:val="99"/>
    <w:qFormat/>
    <w:locked/>
    <w:rsid w:val="00e55374"/>
    <w:rPr>
      <w:rFonts w:ascii="Arial" w:hAnsi="Arial" w:eastAsia="Times New Roman" w:cs="Arial"/>
      <w:sz w:val="20"/>
      <w:szCs w:val="20"/>
      <w:lang w:eastAsia="ru-RU"/>
    </w:rPr>
  </w:style>
  <w:style w:type="paragraph" w:styleId="Style42" w:customStyle="1">
    <w:name w:val="Заголовок"/>
    <w:basedOn w:val="Normal"/>
    <w:next w:val="Style43"/>
    <w:qFormat/>
    <w:pPr>
      <w:keepNext w:val="true"/>
      <w:spacing w:before="240" w:after="120"/>
    </w:pPr>
    <w:rPr>
      <w:rFonts w:ascii="Liberation Sans" w:hAnsi="Liberation Sans" w:eastAsia="WenQuanYi Zen Hei Sharp" w:cs="Lohit Devanagari"/>
      <w:sz w:val="28"/>
      <w:szCs w:val="28"/>
    </w:rPr>
  </w:style>
  <w:style w:type="paragraph" w:styleId="Style43">
    <w:name w:val="Body Text"/>
    <w:basedOn w:val="Normal"/>
    <w:link w:val="Style8"/>
    <w:unhideWhenUsed/>
    <w:rsid w:val="001a0544"/>
    <w:pPr>
      <w:spacing w:before="0" w:after="120"/>
    </w:pPr>
    <w:rPr/>
  </w:style>
  <w:style w:type="paragraph" w:styleId="Style44">
    <w:name w:val="List"/>
    <w:basedOn w:val="Normal"/>
    <w:uiPriority w:val="99"/>
    <w:rsid w:val="00136bae"/>
    <w:pPr>
      <w:spacing w:lineRule="auto" w:line="240" w:before="0" w:after="60"/>
      <w:ind w:left="283" w:hanging="283"/>
      <w:jc w:val="both"/>
    </w:pPr>
    <w:rPr>
      <w:rFonts w:ascii="Times New Roman" w:hAnsi="Times New Roman" w:eastAsia="Times New Roman" w:cs="Times New Roman"/>
      <w:sz w:val="24"/>
      <w:szCs w:val="24"/>
      <w:lang w:eastAsia="ru-RU"/>
    </w:rPr>
  </w:style>
  <w:style w:type="paragraph" w:styleId="Style45">
    <w:name w:val="Caption"/>
    <w:basedOn w:val="Normal"/>
    <w:qFormat/>
    <w:pPr>
      <w:suppressLineNumbers/>
      <w:spacing w:before="120" w:after="120"/>
    </w:pPr>
    <w:rPr>
      <w:rFonts w:cs="Lohit Devanagari"/>
      <w:i/>
      <w:iCs/>
      <w:sz w:val="24"/>
      <w:szCs w:val="24"/>
    </w:rPr>
  </w:style>
  <w:style w:type="paragraph" w:styleId="Style46">
    <w:name w:val="Указатель"/>
    <w:basedOn w:val="Normal"/>
    <w:qFormat/>
    <w:pPr>
      <w:suppressLineNumbers/>
    </w:pPr>
    <w:rPr>
      <w:rFonts w:cs="Lohit Devanagari"/>
      <w:lang w:val="zxx" w:eastAsia="zxx" w:bidi="zxx"/>
    </w:rPr>
  </w:style>
  <w:style w:type="paragraph" w:styleId="Caption">
    <w:name w:val="caption"/>
    <w:basedOn w:val="Normal"/>
    <w:next w:val="Normal"/>
    <w:uiPriority w:val="99"/>
    <w:qFormat/>
    <w:rsid w:val="00136bae"/>
    <w:pPr>
      <w:spacing w:lineRule="auto" w:line="240" w:before="0" w:after="0"/>
      <w:jc w:val="center"/>
    </w:pPr>
    <w:rPr>
      <w:rFonts w:ascii="Times New Roman" w:hAnsi="Times New Roman" w:eastAsia="Times New Roman" w:cs="Times New Roman"/>
      <w:b/>
      <w:sz w:val="24"/>
      <w:szCs w:val="20"/>
      <w:lang w:eastAsia="ru-RU"/>
    </w:rPr>
  </w:style>
  <w:style w:type="paragraph" w:styleId="Indexheading">
    <w:name w:val="index heading"/>
    <w:basedOn w:val="Normal"/>
    <w:qFormat/>
    <w:pPr>
      <w:suppressLineNumbers/>
    </w:pPr>
    <w:rPr>
      <w:rFonts w:cs="Lohit Devanagari"/>
    </w:rPr>
  </w:style>
  <w:style w:type="paragraph" w:styleId="BodyText2">
    <w:name w:val="Body Text 2"/>
    <w:basedOn w:val="Normal"/>
    <w:link w:val="22"/>
    <w:qFormat/>
    <w:rsid w:val="001a0544"/>
    <w:pPr>
      <w:tabs>
        <w:tab w:val="clear" w:pos="708"/>
        <w:tab w:val="left" w:pos="700" w:leader="none"/>
      </w:tabs>
      <w:spacing w:lineRule="auto" w:line="240" w:before="0" w:after="0"/>
      <w:jc w:val="both"/>
    </w:pPr>
    <w:rPr>
      <w:rFonts w:ascii="Times New Roman" w:hAnsi="Times New Roman" w:eastAsia="Times New Roman" w:cs="Times New Roman"/>
      <w:sz w:val="26"/>
      <w:szCs w:val="20"/>
      <w:lang w:eastAsia="ru-RU"/>
    </w:rPr>
  </w:style>
  <w:style w:type="paragraph" w:styleId="ListParagraph">
    <w:name w:val="List Paragraph"/>
    <w:basedOn w:val="Normal"/>
    <w:link w:val="Style40"/>
    <w:uiPriority w:val="34"/>
    <w:qFormat/>
    <w:rsid w:val="001a0544"/>
    <w:pPr>
      <w:spacing w:before="0" w:after="160"/>
      <w:ind w:left="720" w:hanging="0"/>
      <w:contextualSpacing/>
    </w:pPr>
    <w:rPr/>
  </w:style>
  <w:style w:type="paragraph" w:styleId="Style47" w:customStyle="1">
    <w:name w:val="Колонтитул"/>
    <w:basedOn w:val="Normal"/>
    <w:qFormat/>
    <w:pPr/>
    <w:rPr/>
  </w:style>
  <w:style w:type="paragraph" w:styleId="Style48">
    <w:name w:val="Header"/>
    <w:basedOn w:val="Normal"/>
    <w:link w:val="Style5"/>
    <w:unhideWhenUsed/>
    <w:rsid w:val="001a0544"/>
    <w:pPr>
      <w:tabs>
        <w:tab w:val="clear" w:pos="708"/>
        <w:tab w:val="center" w:pos="4677" w:leader="none"/>
        <w:tab w:val="right" w:pos="9355" w:leader="none"/>
      </w:tabs>
      <w:spacing w:lineRule="auto" w:line="240" w:before="0" w:after="0"/>
    </w:pPr>
    <w:rPr/>
  </w:style>
  <w:style w:type="paragraph" w:styleId="Style49">
    <w:name w:val="Footer"/>
    <w:basedOn w:val="Normal"/>
    <w:link w:val="Style6"/>
    <w:uiPriority w:val="99"/>
    <w:unhideWhenUsed/>
    <w:rsid w:val="00136bae"/>
    <w:pPr>
      <w:tabs>
        <w:tab w:val="clear" w:pos="708"/>
        <w:tab w:val="center" w:pos="4677" w:leader="none"/>
        <w:tab w:val="right" w:pos="9355" w:leader="none"/>
      </w:tabs>
      <w:spacing w:lineRule="auto" w:line="240" w:before="0" w:after="0"/>
    </w:pPr>
    <w:rPr/>
  </w:style>
  <w:style w:type="paragraph" w:styleId="Revision">
    <w:name w:val="Revision"/>
    <w:uiPriority w:val="99"/>
    <w:semiHidden/>
    <w:qFormat/>
    <w:rsid w:val="00136bae"/>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BalloonText">
    <w:name w:val="Balloon Text"/>
    <w:basedOn w:val="Normal"/>
    <w:link w:val="Style7"/>
    <w:unhideWhenUsed/>
    <w:qFormat/>
    <w:rsid w:val="001a0544"/>
    <w:pPr>
      <w:spacing w:lineRule="auto" w:line="240" w:before="0" w:after="0"/>
    </w:pPr>
    <w:rPr>
      <w:rFonts w:ascii="Segoe UI" w:hAnsi="Segoe UI" w:cs="Segoe UI"/>
      <w:sz w:val="18"/>
      <w:szCs w:val="18"/>
    </w:rPr>
  </w:style>
  <w:style w:type="paragraph" w:styleId="ConsNonformat" w:customStyle="1">
    <w:name w:val="ConsNonformat"/>
    <w:uiPriority w:val="99"/>
    <w:qFormat/>
    <w:rsid w:val="00136bae"/>
    <w:pPr>
      <w:widowControl/>
      <w:suppressAutoHyphens w:val="true"/>
      <w:bidi w:val="0"/>
      <w:spacing w:before="0" w:after="0"/>
      <w:ind w:right="19772" w:hanging="0"/>
      <w:jc w:val="left"/>
    </w:pPr>
    <w:rPr>
      <w:rFonts w:ascii="Courier New" w:hAnsi="Courier New" w:eastAsia="Times New Roman" w:cs="Courier New"/>
      <w:color w:val="auto"/>
      <w:kern w:val="0"/>
      <w:sz w:val="20"/>
      <w:szCs w:val="20"/>
      <w:lang w:val="ru-RU" w:eastAsia="ru-RU" w:bidi="ar-SA"/>
    </w:rPr>
  </w:style>
  <w:style w:type="paragraph" w:styleId="Annotationtext">
    <w:name w:val="annotation text"/>
    <w:basedOn w:val="Normal"/>
    <w:link w:val="Style10"/>
    <w:uiPriority w:val="99"/>
    <w:qFormat/>
    <w:rsid w:val="00136bae"/>
    <w:pPr>
      <w:spacing w:lineRule="auto" w:line="240" w:before="0" w:after="0"/>
    </w:pPr>
    <w:rPr>
      <w:rFonts w:ascii="Times New Roman" w:hAnsi="Times New Roman" w:eastAsia="Times New Roman" w:cs="Times New Roman"/>
      <w:sz w:val="20"/>
      <w:szCs w:val="20"/>
      <w:lang w:eastAsia="ru-RU"/>
    </w:rPr>
  </w:style>
  <w:style w:type="paragraph" w:styleId="Annotationsubject">
    <w:name w:val="annotation subject"/>
    <w:basedOn w:val="Annotationtext"/>
    <w:next w:val="Annotationtext"/>
    <w:link w:val="Style11"/>
    <w:uiPriority w:val="99"/>
    <w:qFormat/>
    <w:rsid w:val="00136bae"/>
    <w:pPr/>
    <w:rPr>
      <w:b/>
      <w:bCs/>
    </w:rPr>
  </w:style>
  <w:style w:type="paragraph" w:styleId="Body2" w:customStyle="1">
    <w:name w:val="Body 2"/>
    <w:basedOn w:val="Normal"/>
    <w:qFormat/>
    <w:rsid w:val="00136bae"/>
    <w:pPr>
      <w:spacing w:lineRule="auto" w:line="290" w:before="0" w:after="140"/>
      <w:ind w:left="680" w:hanging="0"/>
      <w:jc w:val="both"/>
    </w:pPr>
    <w:rPr>
      <w:rFonts w:ascii="Arial" w:hAnsi="Arial" w:eastAsia="Times New Roman" w:cs="Times New Roman"/>
      <w:kern w:val="2"/>
      <w:sz w:val="20"/>
      <w:szCs w:val="24"/>
      <w:lang w:val="en-GB"/>
    </w:rPr>
  </w:style>
  <w:style w:type="paragraph" w:styleId="Level1" w:customStyle="1">
    <w:name w:val="Level 1"/>
    <w:basedOn w:val="Normal"/>
    <w:next w:val="Normal"/>
    <w:qFormat/>
    <w:rsid w:val="00136bae"/>
    <w:pPr>
      <w:keepNext w:val="true"/>
      <w:numPr>
        <w:ilvl w:val="0"/>
        <w:numId w:val="1"/>
      </w:numPr>
      <w:spacing w:lineRule="auto" w:line="290" w:before="280" w:after="140"/>
      <w:jc w:val="both"/>
      <w:outlineLvl w:val="0"/>
    </w:pPr>
    <w:rPr>
      <w:rFonts w:ascii="Arial" w:hAnsi="Arial" w:eastAsia="Times New Roman" w:cs="Times New Roman"/>
      <w:b/>
      <w:bCs/>
      <w:kern w:val="2"/>
      <w:szCs w:val="32"/>
      <w:lang w:val="en-GB"/>
    </w:rPr>
  </w:style>
  <w:style w:type="paragraph" w:styleId="Level2" w:customStyle="1">
    <w:name w:val="Level 2"/>
    <w:basedOn w:val="Normal"/>
    <w:qFormat/>
    <w:rsid w:val="00136bae"/>
    <w:pPr>
      <w:numPr>
        <w:ilvl w:val="1"/>
        <w:numId w:val="1"/>
      </w:numPr>
      <w:spacing w:lineRule="auto" w:line="290" w:before="0" w:after="140"/>
      <w:jc w:val="both"/>
    </w:pPr>
    <w:rPr>
      <w:rFonts w:ascii="Arial" w:hAnsi="Arial" w:eastAsia="Times New Roman" w:cs="Times New Roman"/>
      <w:kern w:val="2"/>
      <w:sz w:val="20"/>
      <w:szCs w:val="28"/>
      <w:lang w:val="en-GB"/>
    </w:rPr>
  </w:style>
  <w:style w:type="paragraph" w:styleId="Level3" w:customStyle="1">
    <w:name w:val="Level 3"/>
    <w:basedOn w:val="Normal"/>
    <w:qFormat/>
    <w:rsid w:val="00136bae"/>
    <w:pPr>
      <w:numPr>
        <w:ilvl w:val="2"/>
        <w:numId w:val="1"/>
      </w:numPr>
      <w:spacing w:lineRule="auto" w:line="290" w:before="0" w:after="140"/>
      <w:jc w:val="both"/>
    </w:pPr>
    <w:rPr>
      <w:rFonts w:ascii="Arial" w:hAnsi="Arial" w:eastAsia="Times New Roman" w:cs="Times New Roman"/>
      <w:kern w:val="2"/>
      <w:sz w:val="20"/>
      <w:szCs w:val="28"/>
      <w:lang w:val="en-GB"/>
    </w:rPr>
  </w:style>
  <w:style w:type="paragraph" w:styleId="Level4" w:customStyle="1">
    <w:name w:val="Level 4"/>
    <w:basedOn w:val="Normal"/>
    <w:qFormat/>
    <w:rsid w:val="00136bae"/>
    <w:pPr>
      <w:numPr>
        <w:ilvl w:val="3"/>
        <w:numId w:val="1"/>
      </w:numPr>
      <w:spacing w:lineRule="auto" w:line="290" w:before="0" w:after="140"/>
      <w:jc w:val="both"/>
    </w:pPr>
    <w:rPr>
      <w:rFonts w:ascii="Arial" w:hAnsi="Arial" w:eastAsia="Times New Roman" w:cs="Times New Roman"/>
      <w:kern w:val="2"/>
      <w:sz w:val="20"/>
      <w:szCs w:val="24"/>
      <w:lang w:val="en-GB"/>
    </w:rPr>
  </w:style>
  <w:style w:type="paragraph" w:styleId="Level5" w:customStyle="1">
    <w:name w:val="Level 5"/>
    <w:basedOn w:val="Normal"/>
    <w:qFormat/>
    <w:rsid w:val="00136bae"/>
    <w:pPr>
      <w:numPr>
        <w:ilvl w:val="4"/>
        <w:numId w:val="1"/>
      </w:numPr>
      <w:spacing w:lineRule="auto" w:line="290" w:before="0" w:after="140"/>
      <w:jc w:val="both"/>
    </w:pPr>
    <w:rPr>
      <w:rFonts w:ascii="Arial" w:hAnsi="Arial" w:eastAsia="Times New Roman" w:cs="Times New Roman"/>
      <w:kern w:val="2"/>
      <w:sz w:val="20"/>
      <w:szCs w:val="24"/>
      <w:lang w:val="en-GB"/>
    </w:rPr>
  </w:style>
  <w:style w:type="paragraph" w:styleId="Level6" w:customStyle="1">
    <w:name w:val="Level 6"/>
    <w:basedOn w:val="Normal"/>
    <w:qFormat/>
    <w:rsid w:val="00136bae"/>
    <w:pPr>
      <w:numPr>
        <w:ilvl w:val="5"/>
        <w:numId w:val="1"/>
      </w:numPr>
      <w:spacing w:lineRule="auto" w:line="290" w:before="0" w:after="140"/>
      <w:jc w:val="both"/>
    </w:pPr>
    <w:rPr>
      <w:rFonts w:ascii="Arial" w:hAnsi="Arial" w:eastAsia="Times New Roman" w:cs="Times New Roman"/>
      <w:kern w:val="2"/>
      <w:sz w:val="20"/>
      <w:szCs w:val="24"/>
      <w:lang w:val="en-GB"/>
    </w:rPr>
  </w:style>
  <w:style w:type="paragraph" w:styleId="Level7" w:customStyle="1">
    <w:name w:val="Level 7"/>
    <w:basedOn w:val="Normal"/>
    <w:qFormat/>
    <w:rsid w:val="00136bae"/>
    <w:pPr>
      <w:numPr>
        <w:ilvl w:val="6"/>
        <w:numId w:val="1"/>
      </w:numPr>
      <w:spacing w:lineRule="auto" w:line="290" w:before="0" w:after="140"/>
      <w:jc w:val="both"/>
      <w:outlineLvl w:val="6"/>
    </w:pPr>
    <w:rPr>
      <w:rFonts w:ascii="Arial" w:hAnsi="Arial" w:eastAsia="Times New Roman" w:cs="Times New Roman"/>
      <w:kern w:val="2"/>
      <w:sz w:val="20"/>
      <w:szCs w:val="24"/>
      <w:lang w:val="en-GB"/>
    </w:rPr>
  </w:style>
  <w:style w:type="paragraph" w:styleId="Level8" w:customStyle="1">
    <w:name w:val="Level 8"/>
    <w:basedOn w:val="Normal"/>
    <w:qFormat/>
    <w:rsid w:val="00136bae"/>
    <w:pPr>
      <w:numPr>
        <w:ilvl w:val="7"/>
        <w:numId w:val="1"/>
      </w:numPr>
      <w:spacing w:lineRule="auto" w:line="290" w:before="0" w:after="140"/>
      <w:jc w:val="both"/>
      <w:outlineLvl w:val="7"/>
    </w:pPr>
    <w:rPr>
      <w:rFonts w:ascii="Arial" w:hAnsi="Arial" w:eastAsia="Times New Roman" w:cs="Times New Roman"/>
      <w:kern w:val="2"/>
      <w:sz w:val="20"/>
      <w:szCs w:val="24"/>
      <w:lang w:val="en-GB"/>
    </w:rPr>
  </w:style>
  <w:style w:type="paragraph" w:styleId="Level9" w:customStyle="1">
    <w:name w:val="Level 9"/>
    <w:basedOn w:val="Normal"/>
    <w:qFormat/>
    <w:rsid w:val="00136bae"/>
    <w:pPr>
      <w:numPr>
        <w:ilvl w:val="8"/>
        <w:numId w:val="1"/>
      </w:numPr>
      <w:spacing w:lineRule="auto" w:line="290" w:before="0" w:after="140"/>
      <w:jc w:val="both"/>
      <w:outlineLvl w:val="8"/>
    </w:pPr>
    <w:rPr>
      <w:rFonts w:ascii="Arial" w:hAnsi="Arial" w:eastAsia="Times New Roman" w:cs="Times New Roman"/>
      <w:kern w:val="2"/>
      <w:sz w:val="20"/>
      <w:szCs w:val="24"/>
      <w:lang w:val="en-GB"/>
    </w:rPr>
  </w:style>
  <w:style w:type="paragraph" w:styleId="Style50">
    <w:name w:val="Footnote Text"/>
    <w:basedOn w:val="Normal"/>
    <w:link w:val="Style12"/>
    <w:uiPriority w:val="99"/>
    <w:rsid w:val="001a0544"/>
    <w:pPr>
      <w:spacing w:lineRule="auto" w:line="240" w:before="0" w:after="0"/>
    </w:pPr>
    <w:rPr>
      <w:rFonts w:ascii="Arial" w:hAnsi="Arial" w:eastAsia="Times New Roman" w:cs="Times New Roman"/>
      <w:sz w:val="20"/>
      <w:szCs w:val="20"/>
      <w:lang w:val="en-GB" w:eastAsia="ru-RU"/>
    </w:rPr>
  </w:style>
  <w:style w:type="paragraph" w:styleId="Style51">
    <w:name w:val="Body Text Indent"/>
    <w:basedOn w:val="Style43"/>
    <w:link w:val="13"/>
    <w:uiPriority w:val="99"/>
    <w:qFormat/>
    <w:rsid w:val="00136bae"/>
    <w:pPr>
      <w:spacing w:lineRule="auto" w:line="240"/>
      <w:ind w:firstLine="210"/>
      <w:jc w:val="both"/>
    </w:pPr>
    <w:rPr>
      <w:rFonts w:ascii="Times New Roman" w:hAnsi="Times New Roman" w:eastAsia="Calibri" w:cs="Times New Roman"/>
      <w:sz w:val="20"/>
      <w:szCs w:val="24"/>
      <w:lang w:eastAsia="ru-RU"/>
    </w:rPr>
  </w:style>
  <w:style w:type="paragraph" w:styleId="BodyTextIndent2">
    <w:name w:val="Body Text Indent 2"/>
    <w:basedOn w:val="Normal"/>
    <w:link w:val="23"/>
    <w:qFormat/>
    <w:rsid w:val="00136bae"/>
    <w:pPr>
      <w:spacing w:lineRule="auto" w:line="240" w:before="0" w:after="0"/>
      <w:ind w:firstLine="720"/>
      <w:jc w:val="both"/>
    </w:pPr>
    <w:rPr>
      <w:rFonts w:ascii="Times New Roman" w:hAnsi="Times New Roman" w:eastAsia="Times New Roman" w:cs="Times New Roman"/>
      <w:sz w:val="24"/>
      <w:szCs w:val="20"/>
      <w:lang w:eastAsia="ru-RU"/>
    </w:rPr>
  </w:style>
  <w:style w:type="paragraph" w:styleId="BodyTextIndent3">
    <w:name w:val="Body Text Indent 3"/>
    <w:basedOn w:val="Normal"/>
    <w:link w:val="32"/>
    <w:qFormat/>
    <w:rsid w:val="00136bae"/>
    <w:pPr>
      <w:spacing w:lineRule="auto" w:line="240" w:before="0" w:after="120"/>
      <w:ind w:firstLine="720"/>
      <w:jc w:val="both"/>
    </w:pPr>
    <w:rPr>
      <w:rFonts w:ascii="Times New Roman" w:hAnsi="Times New Roman" w:eastAsia="Times New Roman" w:cs="Times New Roman"/>
      <w:b/>
      <w:sz w:val="28"/>
      <w:szCs w:val="20"/>
      <w:lang w:eastAsia="ru-RU"/>
    </w:rPr>
  </w:style>
  <w:style w:type="paragraph" w:styleId="BodyText3">
    <w:name w:val="Body Text 3"/>
    <w:basedOn w:val="Normal"/>
    <w:link w:val="33"/>
    <w:qFormat/>
    <w:rsid w:val="00136bae"/>
    <w:pPr>
      <w:spacing w:lineRule="auto" w:line="264" w:before="0" w:after="0"/>
    </w:pPr>
    <w:rPr>
      <w:rFonts w:ascii="Times New Roman" w:hAnsi="Times New Roman" w:eastAsia="Times New Roman" w:cs="Times New Roman"/>
      <w:sz w:val="28"/>
      <w:szCs w:val="20"/>
      <w:lang w:eastAsia="ru-RU"/>
    </w:rPr>
  </w:style>
  <w:style w:type="paragraph" w:styleId="Style110" w:customStyle="1">
    <w:name w:val="Style1"/>
    <w:basedOn w:val="Normal"/>
    <w:qFormat/>
    <w:rsid w:val="00136bae"/>
    <w:pPr>
      <w:widowControl w:val="false"/>
      <w:spacing w:lineRule="exact" w:line="274" w:before="0" w:after="0"/>
      <w:ind w:firstLine="547"/>
      <w:jc w:val="both"/>
    </w:pPr>
    <w:rPr>
      <w:rFonts w:ascii="Calibri" w:hAnsi="Calibri" w:eastAsia="Times New Roman" w:cs="Times New Roman"/>
      <w:sz w:val="24"/>
      <w:szCs w:val="24"/>
      <w:lang w:eastAsia="ru-RU"/>
    </w:rPr>
  </w:style>
  <w:style w:type="paragraph" w:styleId="Style52" w:customStyle="1">
    <w:name w:val="Style5"/>
    <w:basedOn w:val="Normal"/>
    <w:qFormat/>
    <w:rsid w:val="00136bae"/>
    <w:pPr>
      <w:widowControl w:val="false"/>
      <w:spacing w:lineRule="exact" w:line="290" w:before="0" w:after="0"/>
      <w:ind w:firstLine="168"/>
      <w:jc w:val="both"/>
    </w:pPr>
    <w:rPr>
      <w:rFonts w:ascii="Calibri" w:hAnsi="Calibri" w:eastAsia="Times New Roman" w:cs="Times New Roman"/>
      <w:sz w:val="24"/>
      <w:szCs w:val="24"/>
      <w:lang w:eastAsia="ru-RU"/>
    </w:rPr>
  </w:style>
  <w:style w:type="paragraph" w:styleId="Style410" w:customStyle="1">
    <w:name w:val="Style4"/>
    <w:basedOn w:val="Normal"/>
    <w:uiPriority w:val="99"/>
    <w:qFormat/>
    <w:rsid w:val="00136bae"/>
    <w:pPr>
      <w:widowControl w:val="false"/>
      <w:spacing w:lineRule="exact" w:line="307" w:before="0" w:after="0"/>
      <w:ind w:hanging="480"/>
    </w:pPr>
    <w:rPr>
      <w:rFonts w:ascii="Times New Roman" w:hAnsi="Times New Roman" w:eastAsia="Times New Roman" w:cs="Times New Roman"/>
      <w:sz w:val="24"/>
      <w:szCs w:val="24"/>
      <w:lang w:eastAsia="ru-RU"/>
    </w:rPr>
  </w:style>
  <w:style w:type="paragraph" w:styleId="NormalWeb">
    <w:name w:val="Normal (Web)"/>
    <w:basedOn w:val="Normal"/>
    <w:uiPriority w:val="99"/>
    <w:unhideWhenUsed/>
    <w:qFormat/>
    <w:rsid w:val="001a0544"/>
    <w:pPr>
      <w:spacing w:lineRule="auto" w:line="240" w:beforeAutospacing="1" w:afterAutospacing="1"/>
    </w:pPr>
    <w:rPr>
      <w:rFonts w:ascii="Times New Roman" w:hAnsi="Times New Roman" w:eastAsia="Calibri" w:cs="Times New Roman"/>
      <w:sz w:val="24"/>
      <w:szCs w:val="24"/>
      <w:lang w:eastAsia="ru-RU"/>
    </w:rPr>
  </w:style>
  <w:style w:type="paragraph" w:styleId="Style53">
    <w:name w:val="Endnote Text"/>
    <w:basedOn w:val="Normal"/>
    <w:link w:val="Style15"/>
    <w:uiPriority w:val="99"/>
    <w:rsid w:val="00136bae"/>
    <w:pPr>
      <w:spacing w:lineRule="auto" w:line="240" w:before="0" w:after="0"/>
    </w:pPr>
    <w:rPr>
      <w:rFonts w:ascii="Times New Roman" w:hAnsi="Times New Roman" w:eastAsia="Times New Roman" w:cs="Times New Roman"/>
      <w:sz w:val="20"/>
      <w:szCs w:val="20"/>
      <w:lang w:eastAsia="ru-RU"/>
    </w:rPr>
  </w:style>
  <w:style w:type="paragraph" w:styleId="211" w:customStyle="1">
    <w:name w:val="Основной текст 21"/>
    <w:basedOn w:val="Normal"/>
    <w:uiPriority w:val="99"/>
    <w:qFormat/>
    <w:rsid w:val="00136bae"/>
    <w:pPr>
      <w:spacing w:lineRule="auto" w:line="240" w:before="0" w:after="0"/>
      <w:jc w:val="center"/>
    </w:pPr>
    <w:rPr>
      <w:rFonts w:ascii="Times New Roman" w:hAnsi="Times New Roman" w:eastAsia="Times New Roman" w:cs="Times New Roman"/>
      <w:b/>
      <w:sz w:val="28"/>
      <w:szCs w:val="20"/>
      <w:lang w:eastAsia="ru-RU"/>
    </w:rPr>
  </w:style>
  <w:style w:type="paragraph" w:styleId="16">
    <w:name w:val="TOC 1"/>
    <w:basedOn w:val="Normal"/>
    <w:next w:val="Normal"/>
    <w:autoRedefine/>
    <w:uiPriority w:val="39"/>
    <w:rsid w:val="00136bae"/>
    <w:pPr>
      <w:spacing w:lineRule="auto" w:line="240" w:before="240" w:after="120"/>
    </w:pPr>
    <w:rPr>
      <w:rFonts w:ascii="Calibri" w:hAnsi="Calibri" w:eastAsia="Times New Roman" w:cs="Times New Roman"/>
      <w:b/>
      <w:bCs/>
      <w:sz w:val="20"/>
      <w:szCs w:val="20"/>
      <w:lang w:eastAsia="ru-RU"/>
    </w:rPr>
  </w:style>
  <w:style w:type="paragraph" w:styleId="114" w:customStyle="1">
    <w:name w:val="1. Заголовок 1"/>
    <w:basedOn w:val="Annotationtext"/>
    <w:autoRedefine/>
    <w:uiPriority w:val="99"/>
    <w:qFormat/>
    <w:rsid w:val="00136bae"/>
    <w:pPr>
      <w:ind w:firstLine="709"/>
      <w:jc w:val="center"/>
      <w:outlineLvl w:val="0"/>
    </w:pPr>
    <w:rPr>
      <w:b/>
      <w:smallCaps/>
      <w:sz w:val="24"/>
      <w:szCs w:val="24"/>
    </w:rPr>
  </w:style>
  <w:style w:type="paragraph" w:styleId="25">
    <w:name w:val="TOC 2"/>
    <w:basedOn w:val="Normal"/>
    <w:next w:val="Normal"/>
    <w:autoRedefine/>
    <w:uiPriority w:val="39"/>
    <w:rsid w:val="00136bae"/>
    <w:pPr>
      <w:spacing w:lineRule="auto" w:line="240" w:before="120" w:after="0"/>
      <w:ind w:left="200" w:hanging="0"/>
    </w:pPr>
    <w:rPr>
      <w:rFonts w:ascii="Calibri" w:hAnsi="Calibri" w:eastAsia="Times New Roman" w:cs="Times New Roman"/>
      <w:i/>
      <w:iCs/>
      <w:sz w:val="20"/>
      <w:szCs w:val="20"/>
      <w:lang w:eastAsia="ru-RU"/>
    </w:rPr>
  </w:style>
  <w:style w:type="paragraph" w:styleId="35">
    <w:name w:val="TOC 3"/>
    <w:basedOn w:val="Normal"/>
    <w:next w:val="Normal"/>
    <w:autoRedefine/>
    <w:uiPriority w:val="39"/>
    <w:rsid w:val="00136bae"/>
    <w:pPr>
      <w:spacing w:lineRule="auto" w:line="240" w:before="0" w:after="0"/>
      <w:ind w:left="400" w:hanging="0"/>
    </w:pPr>
    <w:rPr>
      <w:rFonts w:ascii="Calibri" w:hAnsi="Calibri" w:eastAsia="Times New Roman" w:cs="Times New Roman"/>
      <w:sz w:val="20"/>
      <w:szCs w:val="20"/>
      <w:lang w:eastAsia="ru-RU"/>
    </w:rPr>
  </w:style>
  <w:style w:type="paragraph" w:styleId="Style54" w:customStyle="1">
    <w:name w:val="Стиль"/>
    <w:uiPriority w:val="99"/>
    <w:qFormat/>
    <w:rsid w:val="00136bae"/>
    <w:pPr>
      <w:widowControl w:val="false"/>
      <w:suppressAutoHyphens w:val="true"/>
      <w:bidi w:val="0"/>
      <w:spacing w:before="0" w:after="0"/>
      <w:jc w:val="left"/>
    </w:pPr>
    <w:rPr>
      <w:rFonts w:ascii="Arial" w:hAnsi="Arial" w:eastAsia="Times New Roman" w:cs="Arial"/>
      <w:color w:val="auto"/>
      <w:kern w:val="0"/>
      <w:sz w:val="24"/>
      <w:szCs w:val="24"/>
      <w:lang w:val="ru-RU" w:eastAsia="ru-RU" w:bidi="ar-SA"/>
    </w:rPr>
  </w:style>
  <w:style w:type="paragraph" w:styleId="BlockText">
    <w:name w:val="Block Text"/>
    <w:basedOn w:val="Normal"/>
    <w:uiPriority w:val="99"/>
    <w:qFormat/>
    <w:rsid w:val="00136bae"/>
    <w:pPr>
      <w:shd w:val="clear" w:color="auto" w:fill="FFFFFF"/>
      <w:spacing w:lineRule="exact" w:line="278" w:before="0" w:after="0"/>
      <w:ind w:left="10" w:right="102" w:firstLine="451"/>
    </w:pPr>
    <w:rPr>
      <w:rFonts w:ascii="Times New Roman" w:hAnsi="Times New Roman" w:eastAsia="Times New Roman" w:cs="Times New Roman"/>
      <w:color w:val="000000"/>
      <w:spacing w:val="-9"/>
      <w:sz w:val="25"/>
      <w:szCs w:val="20"/>
      <w:lang w:eastAsia="ru-RU"/>
    </w:rPr>
  </w:style>
  <w:style w:type="paragraph" w:styleId="17" w:customStyle="1">
    <w:name w:val="Стиль1"/>
    <w:basedOn w:val="Normal"/>
    <w:uiPriority w:val="99"/>
    <w:qFormat/>
    <w:rsid w:val="00136bae"/>
    <w:pPr>
      <w:spacing w:lineRule="auto" w:line="240" w:before="0" w:after="0"/>
      <w:jc w:val="center"/>
    </w:pPr>
    <w:rPr>
      <w:rFonts w:ascii="Times New Roman" w:hAnsi="Times New Roman" w:eastAsia="Times New Roman" w:cs="Times New Roman"/>
      <w:b/>
      <w:sz w:val="28"/>
      <w:szCs w:val="20"/>
      <w:lang w:eastAsia="ru-RU"/>
    </w:rPr>
  </w:style>
  <w:style w:type="paragraph" w:styleId="26" w:customStyle="1">
    <w:name w:val="Стиль2"/>
    <w:basedOn w:val="Normal"/>
    <w:uiPriority w:val="99"/>
    <w:qFormat/>
    <w:rsid w:val="00136bae"/>
    <w:pPr>
      <w:spacing w:lineRule="auto" w:line="240" w:before="0" w:after="0"/>
      <w:ind w:firstLine="426"/>
      <w:jc w:val="both"/>
    </w:pPr>
    <w:rPr>
      <w:rFonts w:ascii="Times New Roman" w:hAnsi="Times New Roman" w:eastAsia="Times New Roman" w:cs="Times New Roman"/>
      <w:sz w:val="24"/>
      <w:szCs w:val="20"/>
      <w:lang w:eastAsia="ru-RU"/>
    </w:rPr>
  </w:style>
  <w:style w:type="paragraph" w:styleId="43" w:customStyle="1">
    <w:name w:val="Стиль4"/>
    <w:basedOn w:val="Normal"/>
    <w:uiPriority w:val="99"/>
    <w:qFormat/>
    <w:rsid w:val="00136bae"/>
    <w:pPr>
      <w:spacing w:lineRule="auto" w:line="240" w:before="0" w:after="0"/>
      <w:jc w:val="both"/>
    </w:pPr>
    <w:rPr>
      <w:rFonts w:ascii="Times New Roman" w:hAnsi="Times New Roman" w:eastAsia="Times New Roman" w:cs="Times New Roman"/>
      <w:sz w:val="24"/>
      <w:szCs w:val="20"/>
      <w:lang w:eastAsia="ru-RU"/>
    </w:rPr>
  </w:style>
  <w:style w:type="paragraph" w:styleId="36" w:customStyle="1">
    <w:name w:val="Стиль3"/>
    <w:basedOn w:val="Normal"/>
    <w:uiPriority w:val="99"/>
    <w:qFormat/>
    <w:rsid w:val="00136bae"/>
    <w:pPr>
      <w:spacing w:lineRule="auto" w:line="240" w:before="0" w:after="0"/>
      <w:jc w:val="both"/>
    </w:pPr>
    <w:rPr>
      <w:rFonts w:ascii="Times New Roman" w:hAnsi="Times New Roman" w:eastAsia="Times New Roman" w:cs="Times New Roman"/>
      <w:sz w:val="20"/>
      <w:szCs w:val="20"/>
      <w:lang w:eastAsia="ru-RU"/>
    </w:rPr>
  </w:style>
  <w:style w:type="paragraph" w:styleId="18" w:customStyle="1">
    <w:name w:val="Обычный1"/>
    <w:qFormat/>
    <w:rsid w:val="001a0544"/>
    <w:pPr>
      <w:widowControl w:val="false"/>
      <w:suppressAutoHyphens w:val="true"/>
      <w:bidi w:val="0"/>
      <w:spacing w:before="0" w:after="0"/>
      <w:ind w:left="120" w:firstLine="560"/>
      <w:jc w:val="left"/>
    </w:pPr>
    <w:rPr>
      <w:rFonts w:ascii="Arial" w:hAnsi="Arial" w:eastAsia="Times New Roman" w:cs="Times New Roman"/>
      <w:color w:val="auto"/>
      <w:kern w:val="0"/>
      <w:sz w:val="22"/>
      <w:szCs w:val="20"/>
      <w:lang w:val="ru-RU" w:eastAsia="ru-RU" w:bidi="ar-SA"/>
    </w:rPr>
  </w:style>
  <w:style w:type="paragraph" w:styleId="BodyText21" w:customStyle="1">
    <w:name w:val="Body Text 21"/>
    <w:basedOn w:val="18"/>
    <w:uiPriority w:val="99"/>
    <w:qFormat/>
    <w:rsid w:val="00136bae"/>
    <w:pPr>
      <w:spacing w:lineRule="auto" w:line="360"/>
      <w:ind w:left="0" w:firstLine="851"/>
      <w:jc w:val="both"/>
    </w:pPr>
    <w:rPr>
      <w:sz w:val="24"/>
    </w:rPr>
  </w:style>
  <w:style w:type="paragraph" w:styleId="115" w:customStyle="1">
    <w:name w:val="заголовок 11"/>
    <w:basedOn w:val="Normal"/>
    <w:next w:val="Normal"/>
    <w:uiPriority w:val="99"/>
    <w:qFormat/>
    <w:rsid w:val="00136bae"/>
    <w:pPr>
      <w:keepNext w:val="true"/>
      <w:spacing w:lineRule="auto" w:line="240" w:before="0" w:after="0"/>
      <w:jc w:val="center"/>
    </w:pPr>
    <w:rPr>
      <w:rFonts w:ascii="Times New Roman" w:hAnsi="Times New Roman" w:eastAsia="Times New Roman" w:cs="Arial"/>
      <w:sz w:val="24"/>
      <w:szCs w:val="20"/>
      <w:lang w:eastAsia="ru-RU"/>
    </w:rPr>
  </w:style>
  <w:style w:type="paragraph" w:styleId="Style55">
    <w:name w:val="Title"/>
    <w:basedOn w:val="Normal"/>
    <w:link w:val="Style17"/>
    <w:qFormat/>
    <w:rsid w:val="00136bae"/>
    <w:pPr>
      <w:spacing w:lineRule="auto" w:line="240" w:before="0" w:after="0"/>
      <w:jc w:val="center"/>
    </w:pPr>
    <w:rPr>
      <w:rFonts w:ascii="Times New Roman" w:hAnsi="Times New Roman" w:eastAsia="Times New Roman" w:cs="Times New Roman"/>
      <w:sz w:val="32"/>
      <w:szCs w:val="24"/>
      <w:lang w:eastAsia="ru-RU"/>
    </w:rPr>
  </w:style>
  <w:style w:type="paragraph" w:styleId="ConsNormal1" w:customStyle="1">
    <w:name w:val="ConsNormal"/>
    <w:link w:val="ConsNormal"/>
    <w:uiPriority w:val="99"/>
    <w:qFormat/>
    <w:rsid w:val="00136bae"/>
    <w:pPr>
      <w:widowControl w:val="false"/>
      <w:suppressAutoHyphens w:val="true"/>
      <w:bidi w:val="0"/>
      <w:spacing w:before="0" w:after="0"/>
      <w:ind w:right="19772" w:firstLine="720"/>
      <w:jc w:val="left"/>
    </w:pPr>
    <w:rPr>
      <w:rFonts w:ascii="Arial" w:hAnsi="Arial" w:eastAsia="Calibri" w:cs="Times New Roman" w:eastAsiaTheme="minorHAnsi"/>
      <w:color w:val="auto"/>
      <w:kern w:val="0"/>
      <w:sz w:val="22"/>
      <w:szCs w:val="22"/>
      <w:lang w:val="ru-RU" w:eastAsia="ru-RU" w:bidi="ar-SA"/>
    </w:rPr>
  </w:style>
  <w:style w:type="paragraph" w:styleId="ListBullet">
    <w:name w:val="List Bullet"/>
    <w:basedOn w:val="Normal"/>
    <w:autoRedefine/>
    <w:uiPriority w:val="99"/>
    <w:qFormat/>
    <w:rsid w:val="00136bae"/>
    <w:pPr>
      <w:spacing w:lineRule="auto" w:line="240" w:before="0" w:after="0"/>
      <w:jc w:val="both"/>
    </w:pPr>
    <w:rPr>
      <w:rFonts w:ascii="Times New Roman" w:hAnsi="Times New Roman" w:eastAsia="Times New Roman" w:cs="Times New Roman"/>
      <w:sz w:val="24"/>
      <w:szCs w:val="20"/>
      <w:lang w:eastAsia="ru-RU"/>
    </w:rPr>
  </w:style>
  <w:style w:type="paragraph" w:styleId="ListBullet3">
    <w:name w:val="List Bullet 3"/>
    <w:basedOn w:val="Normal"/>
    <w:uiPriority w:val="99"/>
    <w:qFormat/>
    <w:rsid w:val="00136bae"/>
    <w:pPr>
      <w:spacing w:lineRule="auto" w:line="240" w:before="0" w:after="60"/>
      <w:ind w:left="566" w:hanging="283"/>
      <w:jc w:val="both"/>
    </w:pPr>
    <w:rPr>
      <w:rFonts w:ascii="Times New Roman" w:hAnsi="Times New Roman" w:eastAsia="Calibri" w:cs="Times New Roman"/>
      <w:sz w:val="24"/>
      <w:szCs w:val="24"/>
      <w:lang w:eastAsia="ru-RU"/>
    </w:rPr>
  </w:style>
  <w:style w:type="paragraph" w:styleId="Web" w:customStyle="1">
    <w:name w:val="Обычный (Web)"/>
    <w:basedOn w:val="Normal"/>
    <w:uiPriority w:val="99"/>
    <w:qFormat/>
    <w:rsid w:val="00136bae"/>
    <w:pPr>
      <w:spacing w:lineRule="auto" w:line="240" w:beforeAutospacing="1" w:afterAutospacing="1"/>
    </w:pPr>
    <w:rPr>
      <w:rFonts w:ascii="Times New Roman" w:hAnsi="Times New Roman" w:eastAsia="Times New Roman" w:cs="Times New Roman"/>
      <w:sz w:val="24"/>
      <w:szCs w:val="24"/>
      <w:lang w:eastAsia="ru-RU"/>
    </w:rPr>
  </w:style>
  <w:style w:type="paragraph" w:styleId="19" w:customStyle="1">
    <w:name w:val="Обычный + Первая строка:  1 см"/>
    <w:basedOn w:val="Normal"/>
    <w:link w:val="12"/>
    <w:uiPriority w:val="99"/>
    <w:semiHidden/>
    <w:qFormat/>
    <w:rsid w:val="00136bae"/>
    <w:pPr>
      <w:keepNext w:val="true"/>
      <w:keepLines/>
      <w:widowControl w:val="false"/>
      <w:suppressLineNumbers/>
      <w:spacing w:lineRule="auto" w:line="240" w:before="0" w:after="60"/>
      <w:ind w:firstLine="567"/>
      <w:jc w:val="both"/>
    </w:pPr>
    <w:rPr>
      <w:rFonts w:ascii="Times New Roman" w:hAnsi="Times New Roman" w:eastAsia="Calibri" w:cs="Times New Roman"/>
      <w:i/>
      <w:sz w:val="24"/>
      <w:szCs w:val="20"/>
      <w:lang w:eastAsia="ru-RU"/>
    </w:rPr>
  </w:style>
  <w:style w:type="paragraph" w:styleId="37" w:customStyle="1">
    <w:name w:val="Стиль3 Знак Знак"/>
    <w:basedOn w:val="BodyTextIndent2"/>
    <w:link w:val="34"/>
    <w:uiPriority w:val="99"/>
    <w:semiHidden/>
    <w:qFormat/>
    <w:rsid w:val="00136bae"/>
    <w:pPr>
      <w:widowControl w:val="false"/>
      <w:tabs>
        <w:tab w:val="clear" w:pos="708"/>
        <w:tab w:val="left" w:pos="227" w:leader="none"/>
      </w:tabs>
      <w:ind w:hanging="0"/>
      <w:textAlignment w:val="baseline"/>
    </w:pPr>
    <w:rPr>
      <w:rFonts w:eastAsia="Calibri"/>
      <w:sz w:val="20"/>
    </w:rPr>
  </w:style>
  <w:style w:type="paragraph" w:styleId="ListNumber2">
    <w:name w:val="List Number 2"/>
    <w:basedOn w:val="Normal"/>
    <w:uiPriority w:val="99"/>
    <w:qFormat/>
    <w:rsid w:val="00136bae"/>
    <w:pPr>
      <w:tabs>
        <w:tab w:val="clear" w:pos="708"/>
        <w:tab w:val="left" w:pos="360" w:leader="none"/>
      </w:tabs>
      <w:spacing w:lineRule="auto" w:line="240" w:before="0" w:after="60"/>
      <w:ind w:left="360" w:hanging="360"/>
      <w:jc w:val="both"/>
    </w:pPr>
    <w:rPr>
      <w:rFonts w:ascii="Times New Roman" w:hAnsi="Times New Roman" w:eastAsia="Times New Roman" w:cs="Times New Roman"/>
      <w:sz w:val="24"/>
      <w:szCs w:val="24"/>
      <w:lang w:eastAsia="ru-RU"/>
    </w:rPr>
  </w:style>
  <w:style w:type="paragraph" w:styleId="38" w:customStyle="1">
    <w:name w:val="Стиль3 Знак"/>
    <w:basedOn w:val="BodyTextIndent2"/>
    <w:link w:val="311"/>
    <w:uiPriority w:val="99"/>
    <w:semiHidden/>
    <w:qFormat/>
    <w:rsid w:val="00136bae"/>
    <w:pPr>
      <w:widowControl w:val="false"/>
      <w:tabs>
        <w:tab w:val="clear" w:pos="708"/>
        <w:tab w:val="left" w:pos="1307" w:leader="none"/>
      </w:tabs>
      <w:ind w:left="1080" w:hanging="0"/>
      <w:textAlignment w:val="baseline"/>
    </w:pPr>
    <w:rPr>
      <w:rFonts w:eastAsia="Calibri"/>
      <w:sz w:val="20"/>
    </w:rPr>
  </w:style>
  <w:style w:type="paragraph" w:styleId="2111" w:customStyle="1">
    <w:name w:val="содержание2-11"/>
    <w:basedOn w:val="Normal"/>
    <w:uiPriority w:val="99"/>
    <w:qFormat/>
    <w:rsid w:val="00136bae"/>
    <w:pPr>
      <w:spacing w:lineRule="auto" w:line="240" w:before="0" w:after="60"/>
      <w:jc w:val="both"/>
    </w:pPr>
    <w:rPr>
      <w:rFonts w:ascii="Times New Roman" w:hAnsi="Times New Roman" w:eastAsia="Times New Roman" w:cs="Times New Roman"/>
      <w:sz w:val="24"/>
      <w:szCs w:val="24"/>
      <w:lang w:eastAsia="ru-RU"/>
    </w:rPr>
  </w:style>
  <w:style w:type="paragraph" w:styleId="Style56" w:customStyle="1">
    <w:name w:val="текст"/>
    <w:uiPriority w:val="99"/>
    <w:semiHidden/>
    <w:qFormat/>
    <w:rsid w:val="00136bae"/>
    <w:pPr>
      <w:widowControl/>
      <w:suppressAutoHyphens w:val="true"/>
      <w:bidi w:val="0"/>
      <w:spacing w:before="0" w:after="0"/>
      <w:jc w:val="both"/>
    </w:pPr>
    <w:rPr>
      <w:rFonts w:ascii="SchoolBookC" w:hAnsi="SchoolBookC" w:eastAsia="Times New Roman" w:cs="Times New Roman"/>
      <w:color w:val="000000"/>
      <w:kern w:val="0"/>
      <w:sz w:val="24"/>
      <w:szCs w:val="20"/>
      <w:lang w:val="ru-RU" w:eastAsia="ru-RU" w:bidi="ar-SA"/>
    </w:rPr>
  </w:style>
  <w:style w:type="paragraph" w:styleId="Style57" w:customStyle="1">
    <w:name w:val="текст таблицы"/>
    <w:basedOn w:val="Normal"/>
    <w:uiPriority w:val="99"/>
    <w:qFormat/>
    <w:rsid w:val="00136bae"/>
    <w:pPr>
      <w:spacing w:lineRule="auto" w:line="240" w:before="120" w:after="0"/>
      <w:ind w:right="-102" w:hanging="0"/>
    </w:pPr>
    <w:rPr>
      <w:rFonts w:ascii="Times New Roman" w:hAnsi="Times New Roman" w:eastAsia="Times New Roman" w:cs="Times New Roman"/>
      <w:sz w:val="24"/>
      <w:szCs w:val="24"/>
      <w:lang w:eastAsia="ru-RU"/>
    </w:rPr>
  </w:style>
  <w:style w:type="paragraph" w:styleId="Style58">
    <w:name w:val="Subtitle"/>
    <w:basedOn w:val="Normal"/>
    <w:link w:val="Style19"/>
    <w:uiPriority w:val="99"/>
    <w:qFormat/>
    <w:rsid w:val="00136bae"/>
    <w:pPr>
      <w:tabs>
        <w:tab w:val="clear" w:pos="708"/>
        <w:tab w:val="left" w:pos="567" w:leader="none"/>
      </w:tabs>
      <w:spacing w:lineRule="auto" w:line="360" w:before="0" w:after="0"/>
      <w:ind w:firstLine="709"/>
      <w:jc w:val="both"/>
    </w:pPr>
    <w:rPr>
      <w:rFonts w:ascii="Times New Roman" w:hAnsi="Times New Roman" w:eastAsia="Times New Roman" w:cs="Times New Roman"/>
      <w:b/>
      <w:sz w:val="24"/>
      <w:szCs w:val="20"/>
      <w:lang w:eastAsia="ru-RU"/>
    </w:rPr>
  </w:style>
  <w:style w:type="paragraph" w:styleId="116" w:customStyle="1">
    <w:name w:val="Обычный11"/>
    <w:uiPriority w:val="99"/>
    <w:qFormat/>
    <w:rsid w:val="00136bae"/>
    <w:pPr>
      <w:widowControl/>
      <w:suppressAutoHyphens w:val="true"/>
      <w:bidi w:val="0"/>
      <w:spacing w:before="0" w:after="0"/>
      <w:jc w:val="left"/>
    </w:pPr>
    <w:rPr>
      <w:rFonts w:ascii="NTHelvetica/Cyrillic" w:hAnsi="NTHelvetica/Cyrillic" w:eastAsia="Times New Roman" w:cs="Times New Roman"/>
      <w:color w:val="000080"/>
      <w:kern w:val="0"/>
      <w:sz w:val="16"/>
      <w:szCs w:val="20"/>
      <w:lang w:val="ru-RU" w:eastAsia="ru-RU" w:bidi="ar-SA"/>
    </w:rPr>
  </w:style>
  <w:style w:type="paragraph" w:styleId="ConsPlusNormal1" w:customStyle="1">
    <w:name w:val="ConsPlusNormal"/>
    <w:link w:val="ConsPlusNormal"/>
    <w:uiPriority w:val="99"/>
    <w:qFormat/>
    <w:rsid w:val="001a0544"/>
    <w:pPr>
      <w:widowControl/>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110" w:customStyle="1">
    <w:name w:val="Знак1"/>
    <w:basedOn w:val="Normal"/>
    <w:uiPriority w:val="99"/>
    <w:semiHidden/>
    <w:qFormat/>
    <w:rsid w:val="00136bae"/>
    <w:pPr>
      <w:spacing w:lineRule="exact" w:line="240"/>
    </w:pPr>
    <w:rPr>
      <w:rFonts w:ascii="Verdana" w:hAnsi="Verdana" w:eastAsia="Times New Roman" w:cs="Times New Roman"/>
      <w:sz w:val="24"/>
      <w:szCs w:val="24"/>
      <w:lang w:val="en-US"/>
    </w:rPr>
  </w:style>
  <w:style w:type="paragraph" w:styleId="PlainText">
    <w:name w:val="Plain Text"/>
    <w:basedOn w:val="Normal"/>
    <w:link w:val="Style20"/>
    <w:uiPriority w:val="99"/>
    <w:qFormat/>
    <w:rsid w:val="00136bae"/>
    <w:pPr>
      <w:spacing w:lineRule="auto" w:line="240" w:before="0" w:after="0"/>
    </w:pPr>
    <w:rPr>
      <w:rFonts w:ascii="Courier New" w:hAnsi="Courier New" w:eastAsia="Times New Roman" w:cs="Courier New"/>
      <w:sz w:val="20"/>
      <w:szCs w:val="20"/>
      <w:lang w:eastAsia="ru-RU"/>
    </w:rPr>
  </w:style>
  <w:style w:type="paragraph" w:styleId="BodyTextIndent31" w:customStyle="1">
    <w:name w:val="Body Text Indent 31"/>
    <w:basedOn w:val="Normal"/>
    <w:uiPriority w:val="99"/>
    <w:qFormat/>
    <w:rsid w:val="00136bae"/>
    <w:pPr>
      <w:tabs>
        <w:tab w:val="clear" w:pos="708"/>
        <w:tab w:val="left" w:pos="792" w:leader="none"/>
      </w:tabs>
      <w:spacing w:lineRule="auto" w:line="240" w:before="0" w:after="0"/>
      <w:ind w:firstLine="709"/>
      <w:jc w:val="both"/>
      <w:textAlignment w:val="baseline"/>
    </w:pPr>
    <w:rPr>
      <w:rFonts w:ascii="Times New Roman" w:hAnsi="Times New Roman" w:eastAsia="Times New Roman" w:cs="Times New Roman"/>
      <w:sz w:val="24"/>
      <w:szCs w:val="20"/>
      <w:lang w:eastAsia="ru-RU"/>
    </w:rPr>
  </w:style>
  <w:style w:type="paragraph" w:styleId="117" w:customStyle="1">
    <w:name w:val="Маркер1"/>
    <w:basedOn w:val="Normal"/>
    <w:link w:val="111"/>
    <w:uiPriority w:val="99"/>
    <w:semiHidden/>
    <w:qFormat/>
    <w:rsid w:val="00136bae"/>
    <w:pPr>
      <w:numPr>
        <w:ilvl w:val="0"/>
        <w:numId w:val="4"/>
      </w:numPr>
      <w:spacing w:lineRule="auto" w:line="312" w:before="0" w:after="0"/>
      <w:jc w:val="both"/>
    </w:pPr>
    <w:rPr>
      <w:rFonts w:ascii="Times New Roman" w:hAnsi="Times New Roman" w:eastAsia="Times New Roman" w:cs="Times New Roman"/>
      <w:sz w:val="28"/>
      <w:szCs w:val="28"/>
      <w:lang w:eastAsia="ru-RU"/>
    </w:rPr>
  </w:style>
  <w:style w:type="paragraph" w:styleId="ConsPlusCell" w:customStyle="1">
    <w:name w:val="ConsPlusCell"/>
    <w:uiPriority w:val="99"/>
    <w:qFormat/>
    <w:rsid w:val="00136bae"/>
    <w:pPr>
      <w:widowControl/>
      <w:suppressAutoHyphens w:val="true"/>
      <w:bidi w:val="0"/>
      <w:spacing w:before="0" w:after="0"/>
      <w:jc w:val="left"/>
    </w:pPr>
    <w:rPr>
      <w:rFonts w:ascii="Arial" w:hAnsi="Arial" w:eastAsia="Times New Roman" w:cs="Arial"/>
      <w:color w:val="auto"/>
      <w:kern w:val="0"/>
      <w:sz w:val="20"/>
      <w:szCs w:val="20"/>
      <w:lang w:val="ru-RU" w:eastAsia="ru-RU" w:bidi="ar-SA"/>
    </w:rPr>
  </w:style>
  <w:style w:type="paragraph" w:styleId="DocumentMap">
    <w:name w:val="Document Map"/>
    <w:basedOn w:val="Normal"/>
    <w:link w:val="Style22"/>
    <w:uiPriority w:val="99"/>
    <w:qFormat/>
    <w:rsid w:val="00136bae"/>
    <w:pPr>
      <w:shd w:val="clear" w:color="auto" w:fill="000080"/>
      <w:spacing w:lineRule="auto" w:line="240" w:before="0" w:after="0"/>
    </w:pPr>
    <w:rPr>
      <w:rFonts w:ascii="Tahoma" w:hAnsi="Tahoma" w:eastAsia="Times New Roman" w:cs="Tahoma"/>
      <w:sz w:val="20"/>
      <w:szCs w:val="20"/>
      <w:lang w:eastAsia="ru-RU"/>
    </w:rPr>
  </w:style>
  <w:style w:type="paragraph" w:styleId="222" w:customStyle="1">
    <w:name w:val="2. Заголовок 2"/>
    <w:basedOn w:val="17"/>
    <w:link w:val="221"/>
    <w:autoRedefine/>
    <w:uiPriority w:val="99"/>
    <w:qFormat/>
    <w:rsid w:val="00136bae"/>
    <w:pPr>
      <w:keepNext w:val="true"/>
      <w:keepLines/>
      <w:widowControl w:val="false"/>
      <w:suppressLineNumbers/>
      <w:tabs>
        <w:tab w:val="clear" w:pos="708"/>
        <w:tab w:val="left" w:pos="1080" w:leader="none"/>
      </w:tabs>
      <w:spacing w:lineRule="auto" w:line="288" w:before="120" w:after="120"/>
    </w:pPr>
    <w:rPr>
      <w:rFonts w:eastAsia="Calibri"/>
      <w:smallCaps/>
      <w:sz w:val="24"/>
    </w:rPr>
  </w:style>
  <w:style w:type="paragraph" w:styleId="331" w:customStyle="1">
    <w:name w:val="3. Заголовок 3"/>
    <w:basedOn w:val="222"/>
    <w:autoRedefine/>
    <w:uiPriority w:val="99"/>
    <w:qFormat/>
    <w:rsid w:val="00136bae"/>
    <w:pPr>
      <w:spacing w:before="60" w:after="120"/>
    </w:pPr>
    <w:rPr>
      <w:caps w:val="false"/>
      <w:smallCaps w:val="false"/>
    </w:rPr>
  </w:style>
  <w:style w:type="paragraph" w:styleId="44" w:customStyle="1">
    <w:name w:val="4. Текст"/>
    <w:basedOn w:val="Annotationtext"/>
    <w:link w:val="42"/>
    <w:autoRedefine/>
    <w:uiPriority w:val="99"/>
    <w:qFormat/>
    <w:rsid w:val="00136bae"/>
    <w:pPr>
      <w:widowControl w:val="false"/>
      <w:spacing w:lineRule="auto" w:line="288" w:before="0" w:after="60"/>
      <w:contextualSpacing/>
      <w:jc w:val="both"/>
    </w:pPr>
    <w:rPr>
      <w:rFonts w:eastAsia="Calibri"/>
      <w:bCs/>
      <w:spacing w:val="2"/>
      <w:sz w:val="24"/>
      <w:szCs w:val="24"/>
    </w:rPr>
  </w:style>
  <w:style w:type="paragraph" w:styleId="ListBullet5">
    <w:name w:val="List Bullet 5"/>
    <w:basedOn w:val="Normal"/>
    <w:uiPriority w:val="99"/>
    <w:qFormat/>
    <w:rsid w:val="00136bae"/>
    <w:pPr>
      <w:spacing w:lineRule="auto" w:line="240" w:before="0" w:after="60"/>
      <w:ind w:left="1132" w:hanging="283"/>
      <w:jc w:val="both"/>
    </w:pPr>
    <w:rPr>
      <w:rFonts w:ascii="Times New Roman" w:hAnsi="Times New Roman" w:eastAsia="Calibri" w:cs="Times New Roman"/>
      <w:sz w:val="24"/>
      <w:szCs w:val="24"/>
      <w:lang w:eastAsia="ru-RU"/>
    </w:rPr>
  </w:style>
  <w:style w:type="paragraph" w:styleId="3TimesNewRoman12" w:customStyle="1">
    <w:name w:val="Стиль Заголовок 3 + Times New Roman 12 пт"/>
    <w:basedOn w:val="3"/>
    <w:uiPriority w:val="99"/>
    <w:qFormat/>
    <w:rsid w:val="00136bae"/>
    <w:pPr>
      <w:widowControl w:val="false"/>
      <w:tabs>
        <w:tab w:val="clear" w:pos="1429"/>
      </w:tabs>
      <w:spacing w:lineRule="auto" w:line="360"/>
      <w:ind w:left="0" w:firstLine="709"/>
      <w:jc w:val="both"/>
    </w:pPr>
    <w:rPr>
      <w:rFonts w:ascii="Times New Roman" w:hAnsi="Times New Roman"/>
      <w:sz w:val="24"/>
    </w:rPr>
  </w:style>
  <w:style w:type="paragraph" w:styleId="3TimesNewRoman12007" w:customStyle="1">
    <w:name w:val="Стиль Заголовок 3 + Times New Roman 12 пт Слева:  007 см"/>
    <w:basedOn w:val="3"/>
    <w:uiPriority w:val="99"/>
    <w:qFormat/>
    <w:rsid w:val="00136bae"/>
    <w:pPr>
      <w:widowControl w:val="false"/>
      <w:tabs>
        <w:tab w:val="clear" w:pos="1429"/>
      </w:tabs>
      <w:spacing w:lineRule="auto" w:line="360"/>
      <w:ind w:left="0" w:firstLine="709"/>
      <w:jc w:val="both"/>
    </w:pPr>
    <w:rPr>
      <w:rFonts w:ascii="Times New Roman" w:hAnsi="Times New Roman" w:cs="Times New Roman"/>
      <w:i/>
      <w:sz w:val="24"/>
      <w:szCs w:val="20"/>
    </w:rPr>
  </w:style>
  <w:style w:type="paragraph" w:styleId="2CharCharCharCharCharCharCharCharCharCharCharCharCharCharCharChar" w:customStyle="1">
    <w:name w:val="Знак Знак2 Char Char Знак Знак Char Char Знак Знак Char Char Знак Знак Char Char Знак Знак Char Char Знак Знак Char Char Знак Знак Char Char Знак Знак Char Char"/>
    <w:basedOn w:val="Normal"/>
    <w:uiPriority w:val="99"/>
    <w:qFormat/>
    <w:rsid w:val="00136bae"/>
    <w:pPr>
      <w:spacing w:lineRule="auto" w:line="240" w:beforeAutospacing="1" w:afterAutospacing="1"/>
    </w:pPr>
    <w:rPr>
      <w:rFonts w:ascii="Tahoma" w:hAnsi="Tahoma" w:eastAsia="Times New Roman" w:cs="Times New Roman"/>
      <w:sz w:val="20"/>
      <w:szCs w:val="20"/>
      <w:lang w:val="en-US"/>
    </w:rPr>
  </w:style>
  <w:style w:type="paragraph" w:styleId="118" w:customStyle="1">
    <w:name w:val="Основной текст1"/>
    <w:basedOn w:val="Normal"/>
    <w:uiPriority w:val="99"/>
    <w:qFormat/>
    <w:rsid w:val="00136bae"/>
    <w:pPr>
      <w:spacing w:lineRule="auto" w:line="240" w:before="120" w:after="120"/>
      <w:jc w:val="both"/>
    </w:pPr>
    <w:rPr>
      <w:rFonts w:ascii="Times New Roman" w:hAnsi="Times New Roman" w:eastAsia="Times New Roman" w:cs="Times New Roman"/>
      <w:sz w:val="24"/>
      <w:szCs w:val="24"/>
    </w:rPr>
  </w:style>
  <w:style w:type="paragraph" w:styleId="2112" w:customStyle="1">
    <w:name w:val="Основной текст 211"/>
    <w:basedOn w:val="Normal"/>
    <w:uiPriority w:val="99"/>
    <w:qFormat/>
    <w:rsid w:val="00136bae"/>
    <w:pPr>
      <w:spacing w:lineRule="auto" w:line="240" w:before="0" w:after="0"/>
      <w:ind w:firstLine="567"/>
      <w:jc w:val="both"/>
    </w:pPr>
    <w:rPr>
      <w:rFonts w:ascii="Times New Roman" w:hAnsi="Times New Roman" w:eastAsia="Times New Roman" w:cs="Times New Roman"/>
      <w:sz w:val="24"/>
      <w:szCs w:val="24"/>
      <w:lang w:eastAsia="ru-RU"/>
    </w:rPr>
  </w:style>
  <w:style w:type="paragraph" w:styleId="HTMLPreformatted">
    <w:name w:val="HTML Preformatted"/>
    <w:basedOn w:val="Normal"/>
    <w:link w:val="HTML"/>
    <w:qFormat/>
    <w:rsid w:val="00136bae"/>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Arial Unicode MS" w:hAnsi="Arial Unicode MS" w:eastAsia="Arial Unicode MS" w:cs="Arial Unicode MS"/>
      <w:sz w:val="20"/>
      <w:szCs w:val="20"/>
      <w:lang w:eastAsia="ru-RU"/>
    </w:rPr>
  </w:style>
  <w:style w:type="paragraph" w:styleId="27" w:customStyle="1">
    <w:name w:val="Основной текст2"/>
    <w:basedOn w:val="Normal"/>
    <w:link w:val="Style37"/>
    <w:qFormat/>
    <w:rsid w:val="00136bae"/>
    <w:pPr>
      <w:spacing w:lineRule="auto" w:line="240" w:before="0" w:after="0"/>
      <w:jc w:val="both"/>
    </w:pPr>
    <w:rPr>
      <w:rFonts w:ascii="Times New Roman" w:hAnsi="Times New Roman" w:eastAsia="Times New Roman" w:cs="Times New Roman"/>
      <w:sz w:val="24"/>
      <w:szCs w:val="20"/>
      <w:lang w:eastAsia="ru-RU"/>
    </w:rPr>
  </w:style>
  <w:style w:type="paragraph" w:styleId="ConsPlusNonformat" w:customStyle="1">
    <w:name w:val="ConsPlusNonformat"/>
    <w:uiPriority w:val="99"/>
    <w:qFormat/>
    <w:rsid w:val="00136bae"/>
    <w:pPr>
      <w:widowControl/>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CharChar" w:customStyle="1">
    <w:name w:val="Char Char"/>
    <w:basedOn w:val="Normal"/>
    <w:uiPriority w:val="99"/>
    <w:qFormat/>
    <w:rsid w:val="00136bae"/>
    <w:pPr>
      <w:spacing w:lineRule="exact" w:line="240"/>
    </w:pPr>
    <w:rPr>
      <w:rFonts w:ascii="Verdana" w:hAnsi="Verdana" w:eastAsia="Times New Roman" w:cs="Times New Roman"/>
      <w:sz w:val="24"/>
      <w:szCs w:val="24"/>
      <w:lang w:val="en-US"/>
    </w:rPr>
  </w:style>
  <w:style w:type="paragraph" w:styleId="122" w:customStyle="1">
    <w:name w:val="Обычный + 12 пт"/>
    <w:basedOn w:val="Normal"/>
    <w:link w:val="121"/>
    <w:uiPriority w:val="99"/>
    <w:qFormat/>
    <w:rsid w:val="00136bae"/>
    <w:pPr>
      <w:widowControl w:val="false"/>
      <w:shd w:val="clear" w:color="auto" w:fill="FFFFFF"/>
      <w:tabs>
        <w:tab w:val="clear" w:pos="708"/>
        <w:tab w:val="left" w:pos="2069" w:leader="underscore"/>
        <w:tab w:val="left" w:pos="2323" w:leader="underscore"/>
        <w:tab w:val="left" w:pos="3514" w:leader="underscore"/>
        <w:tab w:val="left" w:pos="7541" w:leader="underscore"/>
        <w:tab w:val="left" w:pos="8333" w:leader="underscore"/>
      </w:tabs>
      <w:spacing w:lineRule="auto" w:line="240" w:before="0" w:after="200"/>
      <w:ind w:right="74" w:hanging="0"/>
      <w:jc w:val="both"/>
    </w:pPr>
    <w:rPr>
      <w:rFonts w:ascii="Times New Roman" w:hAnsi="Times New Roman" w:eastAsia="Times New Roman" w:cs="Times New Roman"/>
      <w:color w:val="000000"/>
      <w:spacing w:val="-2"/>
      <w:sz w:val="24"/>
      <w:szCs w:val="24"/>
      <w:lang w:eastAsia="ru-RU"/>
    </w:rPr>
  </w:style>
  <w:style w:type="paragraph" w:styleId="Style59" w:customStyle="1">
    <w:name w:val="Список отчета"/>
    <w:basedOn w:val="Normal"/>
    <w:uiPriority w:val="99"/>
    <w:qFormat/>
    <w:rsid w:val="00136bae"/>
    <w:pPr>
      <w:tabs>
        <w:tab w:val="clear" w:pos="708"/>
        <w:tab w:val="left" w:pos="1069" w:leader="none"/>
      </w:tabs>
      <w:spacing w:lineRule="auto" w:line="360" w:before="0" w:after="120"/>
      <w:ind w:firstLine="709"/>
      <w:jc w:val="both"/>
    </w:pPr>
    <w:rPr>
      <w:rFonts w:ascii="Times New Roman" w:hAnsi="Times New Roman" w:eastAsia="Times New Roman" w:cs="Times New Roman"/>
      <w:b/>
      <w:sz w:val="24"/>
      <w:szCs w:val="24"/>
      <w:lang w:eastAsia="ru-RU"/>
    </w:rPr>
  </w:style>
  <w:style w:type="paragraph" w:styleId="ConsTitle" w:customStyle="1">
    <w:name w:val="ConsTitle"/>
    <w:uiPriority w:val="99"/>
    <w:qFormat/>
    <w:rsid w:val="00136bae"/>
    <w:pPr>
      <w:widowControl w:val="false"/>
      <w:suppressAutoHyphens w:val="true"/>
      <w:bidi w:val="0"/>
      <w:spacing w:before="0" w:after="0"/>
      <w:ind w:right="19772" w:hanging="0"/>
      <w:jc w:val="left"/>
    </w:pPr>
    <w:rPr>
      <w:rFonts w:ascii="Arial" w:hAnsi="Arial" w:eastAsia="Times New Roman" w:cs="Arial"/>
      <w:b/>
      <w:bCs/>
      <w:color w:val="auto"/>
      <w:kern w:val="0"/>
      <w:sz w:val="20"/>
      <w:szCs w:val="20"/>
      <w:lang w:val="ru-RU" w:eastAsia="ru-RU" w:bidi="ar-SA"/>
    </w:rPr>
  </w:style>
  <w:style w:type="paragraph" w:styleId="119" w:customStyle="1">
    <w:name w:val="Основной текст11"/>
    <w:basedOn w:val="Normal"/>
    <w:uiPriority w:val="99"/>
    <w:qFormat/>
    <w:rsid w:val="00136bae"/>
    <w:pPr>
      <w:spacing w:lineRule="auto" w:line="240" w:before="0" w:after="0"/>
      <w:jc w:val="both"/>
    </w:pPr>
    <w:rPr>
      <w:rFonts w:ascii="Times New Roman" w:hAnsi="Times New Roman" w:eastAsia="Times New Roman" w:cs="Times New Roman"/>
      <w:sz w:val="24"/>
      <w:szCs w:val="24"/>
      <w:lang w:eastAsia="ru-RU"/>
    </w:rPr>
  </w:style>
  <w:style w:type="paragraph" w:styleId="28" w:customStyle="1">
    <w:name w:val="Обычный2"/>
    <w:uiPriority w:val="99"/>
    <w:qFormat/>
    <w:rsid w:val="00136bae"/>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123" w:customStyle="1">
    <w:name w:val="отчет 12"/>
    <w:basedOn w:val="Normal"/>
    <w:uiPriority w:val="99"/>
    <w:qFormat/>
    <w:rsid w:val="00136bae"/>
    <w:pPr>
      <w:spacing w:lineRule="auto" w:line="360" w:before="0" w:after="120"/>
      <w:ind w:firstLine="720"/>
      <w:jc w:val="both"/>
    </w:pPr>
    <w:rPr>
      <w:rFonts w:ascii="Times New Roman" w:hAnsi="Times New Roman" w:eastAsia="Times New Roman" w:cs="Times New Roman"/>
      <w:sz w:val="24"/>
      <w:szCs w:val="24"/>
      <w:lang w:eastAsia="ru-RU"/>
    </w:rPr>
  </w:style>
  <w:style w:type="paragraph" w:styleId="Style60" w:customStyle="1">
    <w:name w:val="отчет"/>
    <w:basedOn w:val="Normal"/>
    <w:uiPriority w:val="99"/>
    <w:qFormat/>
    <w:rsid w:val="00136bae"/>
    <w:pPr>
      <w:spacing w:lineRule="auto" w:line="360" w:before="0" w:after="120"/>
      <w:ind w:firstLine="709"/>
      <w:jc w:val="both"/>
    </w:pPr>
    <w:rPr>
      <w:rFonts w:ascii="Times New Roman" w:hAnsi="Times New Roman" w:eastAsia="Times New Roman" w:cs="Times New Roman"/>
      <w:szCs w:val="24"/>
      <w:lang w:eastAsia="ru-RU"/>
    </w:rPr>
  </w:style>
  <w:style w:type="paragraph" w:styleId="223" w:customStyle="1">
    <w:name w:val="Основной текст 22"/>
    <w:basedOn w:val="Normal"/>
    <w:uiPriority w:val="99"/>
    <w:qFormat/>
    <w:rsid w:val="00136bae"/>
    <w:pPr>
      <w:spacing w:lineRule="auto" w:line="360" w:before="0" w:after="0"/>
      <w:jc w:val="center"/>
    </w:pPr>
    <w:rPr>
      <w:rFonts w:ascii="Times New Roman" w:hAnsi="Times New Roman" w:eastAsia="Times New Roman" w:cs="Times New Roman"/>
      <w:b/>
      <w:sz w:val="28"/>
      <w:szCs w:val="20"/>
      <w:lang w:eastAsia="ru-RU"/>
    </w:rPr>
  </w:style>
  <w:style w:type="paragraph" w:styleId="39" w:customStyle="1">
    <w:name w:val="Основной текст3"/>
    <w:basedOn w:val="Normal"/>
    <w:uiPriority w:val="99"/>
    <w:qFormat/>
    <w:rsid w:val="00136bae"/>
    <w:pPr>
      <w:spacing w:lineRule="auto" w:line="240" w:before="0" w:after="0"/>
      <w:jc w:val="both"/>
    </w:pPr>
    <w:rPr>
      <w:rFonts w:ascii="Times New Roman" w:hAnsi="Times New Roman" w:eastAsia="Times New Roman" w:cs="Times New Roman"/>
      <w:sz w:val="24"/>
      <w:szCs w:val="20"/>
      <w:lang w:eastAsia="ru-RU"/>
    </w:rPr>
  </w:style>
  <w:style w:type="paragraph" w:styleId="310" w:customStyle="1">
    <w:name w:val="Обычный3"/>
    <w:uiPriority w:val="99"/>
    <w:qFormat/>
    <w:rsid w:val="00136bae"/>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124" w:customStyle="1">
    <w:name w:val="Обычный+12пт"/>
    <w:basedOn w:val="Normal"/>
    <w:uiPriority w:val="99"/>
    <w:qFormat/>
    <w:rsid w:val="00136bae"/>
    <w:pPr>
      <w:spacing w:lineRule="auto" w:line="240" w:before="0" w:after="0"/>
    </w:pPr>
    <w:rPr>
      <w:rFonts w:ascii="Times New Roman" w:hAnsi="Times New Roman" w:eastAsia="Times New Roman" w:cs="Times New Roman"/>
      <w:sz w:val="20"/>
      <w:szCs w:val="20"/>
      <w:lang w:eastAsia="ru-RU"/>
    </w:rPr>
  </w:style>
  <w:style w:type="paragraph" w:styleId="120" w:customStyle="1">
    <w:name w:val="Абзац списка1"/>
    <w:basedOn w:val="Normal"/>
    <w:uiPriority w:val="99"/>
    <w:qFormat/>
    <w:rsid w:val="00136bae"/>
    <w:pPr>
      <w:widowControl w:val="false"/>
      <w:spacing w:lineRule="auto" w:line="240" w:before="0" w:after="0"/>
      <w:ind w:left="720" w:hanging="0"/>
      <w:contextualSpacing/>
    </w:pPr>
    <w:rPr>
      <w:rFonts w:ascii="Times New Roman" w:hAnsi="Times New Roman" w:eastAsia="Times New Roman" w:cs="Times New Roman"/>
      <w:sz w:val="20"/>
      <w:szCs w:val="20"/>
      <w:lang w:eastAsia="ru-RU"/>
    </w:rPr>
  </w:style>
  <w:style w:type="paragraph" w:styleId="NoSpacing">
    <w:name w:val="No Spacing"/>
    <w:link w:val="Style41"/>
    <w:uiPriority w:val="99"/>
    <w:qFormat/>
    <w:rsid w:val="00136bae"/>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212" w:customStyle="1">
    <w:name w:val="Заголовок 21"/>
    <w:basedOn w:val="Normal"/>
    <w:next w:val="Normal"/>
    <w:uiPriority w:val="99"/>
    <w:qFormat/>
    <w:rsid w:val="00136bae"/>
    <w:pPr>
      <w:keepNext w:val="true"/>
      <w:spacing w:lineRule="auto" w:line="360" w:before="0" w:after="0"/>
      <w:ind w:left="5040" w:firstLine="720"/>
      <w:jc w:val="both"/>
    </w:pPr>
    <w:rPr>
      <w:rFonts w:ascii="Times New Roman" w:hAnsi="Times New Roman" w:eastAsia="Times New Roman" w:cs="Times New Roman"/>
      <w:sz w:val="28"/>
      <w:szCs w:val="20"/>
      <w:lang w:eastAsia="ru-RU"/>
    </w:rPr>
  </w:style>
  <w:style w:type="paragraph" w:styleId="WW2" w:customStyle="1">
    <w:name w:val="WW-Основной текст 2"/>
    <w:basedOn w:val="Normal"/>
    <w:uiPriority w:val="99"/>
    <w:qFormat/>
    <w:rsid w:val="00136bae"/>
    <w:pPr>
      <w:spacing w:lineRule="auto" w:line="480" w:before="0" w:after="120"/>
    </w:pPr>
    <w:rPr>
      <w:rFonts w:ascii="Times New Roman" w:hAnsi="Times New Roman" w:eastAsia="Times New Roman" w:cs="Times New Roman"/>
      <w:sz w:val="24"/>
      <w:szCs w:val="24"/>
      <w:lang w:eastAsia="ar-SA"/>
    </w:rPr>
  </w:style>
  <w:style w:type="paragraph" w:styleId="Style61" w:customStyle="1">
    <w:name w:val="список отчета"/>
    <w:basedOn w:val="Normal"/>
    <w:link w:val="Style24"/>
    <w:uiPriority w:val="99"/>
    <w:qFormat/>
    <w:rsid w:val="00136bae"/>
    <w:pPr>
      <w:tabs>
        <w:tab w:val="clear" w:pos="708"/>
        <w:tab w:val="left" w:pos="6840" w:leader="none"/>
      </w:tabs>
      <w:spacing w:lineRule="auto" w:line="360" w:before="0" w:after="120"/>
      <w:ind w:left="6840" w:hanging="360"/>
      <w:jc w:val="both"/>
    </w:pPr>
    <w:rPr>
      <w:rFonts w:ascii="Times New Roman" w:hAnsi="Times New Roman" w:eastAsia="Times New Roman" w:cs="Times New Roman"/>
      <w:sz w:val="24"/>
      <w:szCs w:val="24"/>
      <w:lang w:eastAsia="ru-RU"/>
    </w:rPr>
  </w:style>
  <w:style w:type="paragraph" w:styleId="NoteHeading">
    <w:name w:val="Note Heading"/>
    <w:basedOn w:val="Normal"/>
    <w:next w:val="Normal"/>
    <w:link w:val="Style25"/>
    <w:uiPriority w:val="99"/>
    <w:qFormat/>
    <w:rsid w:val="00136bae"/>
    <w:pPr>
      <w:spacing w:lineRule="auto" w:line="240" w:before="0" w:after="60"/>
      <w:jc w:val="both"/>
    </w:pPr>
    <w:rPr>
      <w:rFonts w:ascii="Times New Roman" w:hAnsi="Times New Roman" w:eastAsia="Times New Roman" w:cs="Times New Roman"/>
      <w:sz w:val="24"/>
      <w:szCs w:val="24"/>
      <w:lang w:eastAsia="ru-RU"/>
    </w:rPr>
  </w:style>
  <w:style w:type="paragraph" w:styleId="TimesET12pt125" w:customStyle="1">
    <w:name w:val="Стиль TimesET 12 pt по ширине Первая строка:  125 см Междустр...."/>
    <w:basedOn w:val="Normal"/>
    <w:uiPriority w:val="99"/>
    <w:qFormat/>
    <w:rsid w:val="00136bae"/>
    <w:pPr>
      <w:widowControl w:val="false"/>
      <w:spacing w:lineRule="auto" w:line="240" w:before="0" w:after="0"/>
      <w:ind w:firstLine="709"/>
      <w:jc w:val="both"/>
    </w:pPr>
    <w:rPr>
      <w:rFonts w:ascii="TimesET" w:hAnsi="TimesET" w:eastAsia="Times New Roman" w:cs="Times New Roman"/>
      <w:sz w:val="24"/>
      <w:lang w:eastAsia="ru-RU"/>
    </w:rPr>
  </w:style>
  <w:style w:type="paragraph" w:styleId="45">
    <w:name w:val="TOC 4"/>
    <w:basedOn w:val="Normal"/>
    <w:next w:val="Normal"/>
    <w:autoRedefine/>
    <w:uiPriority w:val="99"/>
    <w:unhideWhenUsed/>
    <w:rsid w:val="00136bae"/>
    <w:pPr>
      <w:spacing w:lineRule="auto" w:line="240" w:before="0" w:after="0"/>
      <w:ind w:left="600" w:hanging="0"/>
    </w:pPr>
    <w:rPr>
      <w:rFonts w:ascii="Calibri" w:hAnsi="Calibri" w:eastAsia="Times New Roman" w:cs="Times New Roman"/>
      <w:sz w:val="20"/>
      <w:szCs w:val="20"/>
      <w:lang w:eastAsia="ru-RU"/>
    </w:rPr>
  </w:style>
  <w:style w:type="paragraph" w:styleId="53">
    <w:name w:val="TOC 5"/>
    <w:basedOn w:val="Normal"/>
    <w:next w:val="Normal"/>
    <w:autoRedefine/>
    <w:uiPriority w:val="99"/>
    <w:unhideWhenUsed/>
    <w:rsid w:val="00136bae"/>
    <w:pPr>
      <w:spacing w:lineRule="auto" w:line="240" w:before="0" w:after="0"/>
      <w:ind w:left="800" w:hanging="0"/>
    </w:pPr>
    <w:rPr>
      <w:rFonts w:ascii="Calibri" w:hAnsi="Calibri" w:eastAsia="Times New Roman" w:cs="Times New Roman"/>
      <w:sz w:val="20"/>
      <w:szCs w:val="20"/>
      <w:lang w:eastAsia="ru-RU"/>
    </w:rPr>
  </w:style>
  <w:style w:type="paragraph" w:styleId="62">
    <w:name w:val="TOC 6"/>
    <w:basedOn w:val="Normal"/>
    <w:next w:val="Normal"/>
    <w:autoRedefine/>
    <w:uiPriority w:val="99"/>
    <w:unhideWhenUsed/>
    <w:rsid w:val="00136bae"/>
    <w:pPr>
      <w:spacing w:lineRule="auto" w:line="240" w:before="0" w:after="0"/>
      <w:ind w:left="1000" w:hanging="0"/>
    </w:pPr>
    <w:rPr>
      <w:rFonts w:ascii="Calibri" w:hAnsi="Calibri" w:eastAsia="Times New Roman" w:cs="Times New Roman"/>
      <w:sz w:val="20"/>
      <w:szCs w:val="20"/>
      <w:lang w:eastAsia="ru-RU"/>
    </w:rPr>
  </w:style>
  <w:style w:type="paragraph" w:styleId="72">
    <w:name w:val="TOC 7"/>
    <w:basedOn w:val="Normal"/>
    <w:next w:val="Normal"/>
    <w:autoRedefine/>
    <w:uiPriority w:val="99"/>
    <w:unhideWhenUsed/>
    <w:rsid w:val="00136bae"/>
    <w:pPr>
      <w:spacing w:lineRule="auto" w:line="240" w:before="0" w:after="0"/>
      <w:ind w:left="1200" w:hanging="0"/>
    </w:pPr>
    <w:rPr>
      <w:rFonts w:ascii="Calibri" w:hAnsi="Calibri" w:eastAsia="Times New Roman" w:cs="Times New Roman"/>
      <w:sz w:val="20"/>
      <w:szCs w:val="20"/>
      <w:lang w:eastAsia="ru-RU"/>
    </w:rPr>
  </w:style>
  <w:style w:type="paragraph" w:styleId="82">
    <w:name w:val="TOC 8"/>
    <w:basedOn w:val="Normal"/>
    <w:next w:val="Normal"/>
    <w:autoRedefine/>
    <w:uiPriority w:val="99"/>
    <w:unhideWhenUsed/>
    <w:rsid w:val="00136bae"/>
    <w:pPr>
      <w:spacing w:lineRule="auto" w:line="240" w:before="0" w:after="0"/>
      <w:ind w:left="1400" w:hanging="0"/>
    </w:pPr>
    <w:rPr>
      <w:rFonts w:ascii="Calibri" w:hAnsi="Calibri" w:eastAsia="Times New Roman" w:cs="Times New Roman"/>
      <w:sz w:val="20"/>
      <w:szCs w:val="20"/>
      <w:lang w:eastAsia="ru-RU"/>
    </w:rPr>
  </w:style>
  <w:style w:type="paragraph" w:styleId="92">
    <w:name w:val="TOC 9"/>
    <w:basedOn w:val="Normal"/>
    <w:next w:val="Normal"/>
    <w:autoRedefine/>
    <w:uiPriority w:val="99"/>
    <w:unhideWhenUsed/>
    <w:rsid w:val="00136bae"/>
    <w:pPr>
      <w:spacing w:lineRule="auto" w:line="240" w:before="0" w:after="0"/>
      <w:ind w:left="1600" w:hanging="0"/>
    </w:pPr>
    <w:rPr>
      <w:rFonts w:ascii="Calibri" w:hAnsi="Calibri" w:eastAsia="Times New Roman" w:cs="Times New Roman"/>
      <w:sz w:val="20"/>
      <w:szCs w:val="20"/>
      <w:lang w:eastAsia="ru-RU"/>
    </w:rPr>
  </w:style>
  <w:style w:type="paragraph" w:styleId="125" w:customStyle="1">
    <w:name w:val="Стиль1-КУРСАК"/>
    <w:basedOn w:val="Normal"/>
    <w:uiPriority w:val="99"/>
    <w:qFormat/>
    <w:rsid w:val="00136bae"/>
    <w:pPr>
      <w:widowControl w:val="false"/>
      <w:shd w:val="clear" w:color="auto" w:fill="FFFFFF"/>
      <w:spacing w:lineRule="auto" w:line="360" w:before="0" w:after="0"/>
      <w:ind w:left="19" w:right="5" w:firstLine="699"/>
      <w:jc w:val="center"/>
    </w:pPr>
    <w:rPr>
      <w:rFonts w:ascii="Times New Roman" w:hAnsi="Times New Roman" w:eastAsia="Times New Roman" w:cs="Times New Roman"/>
      <w:b/>
      <w:bCs/>
      <w:color w:val="000000"/>
      <w:spacing w:val="29"/>
      <w:sz w:val="36"/>
      <w:szCs w:val="36"/>
      <w:lang w:eastAsia="ru-RU"/>
    </w:rPr>
  </w:style>
  <w:style w:type="paragraph" w:styleId="NoSpacing1" w:customStyle="1">
    <w:name w:val="No Spacing1"/>
    <w:uiPriority w:val="99"/>
    <w:qFormat/>
    <w:rsid w:val="00136bae"/>
    <w:pPr>
      <w:widowControl/>
      <w:suppressAutoHyphens w:val="true"/>
      <w:bidi w:val="0"/>
      <w:spacing w:before="0" w:after="0"/>
      <w:jc w:val="left"/>
    </w:pPr>
    <w:rPr>
      <w:rFonts w:ascii="Calibri" w:hAnsi="Calibri" w:eastAsia="Times New Roman" w:cs="Calibri" w:asciiTheme="minorHAnsi" w:hAnsiTheme="minorHAnsi"/>
      <w:color w:val="auto"/>
      <w:kern w:val="0"/>
      <w:sz w:val="22"/>
      <w:szCs w:val="22"/>
      <w:lang w:val="ru-RU" w:eastAsia="en-US" w:bidi="ar-SA"/>
    </w:rPr>
  </w:style>
  <w:style w:type="paragraph" w:styleId="ListBullet2">
    <w:name w:val="List Bullet 2"/>
    <w:basedOn w:val="Normal"/>
    <w:autoRedefine/>
    <w:uiPriority w:val="99"/>
    <w:qFormat/>
    <w:rsid w:val="00136bae"/>
    <w:pPr>
      <w:tabs>
        <w:tab w:val="clear" w:pos="708"/>
        <w:tab w:val="left" w:pos="643" w:leader="none"/>
      </w:tabs>
      <w:spacing w:lineRule="auto" w:line="240" w:before="0" w:after="60"/>
      <w:ind w:left="643" w:hanging="360"/>
      <w:jc w:val="both"/>
    </w:pPr>
    <w:rPr>
      <w:rFonts w:ascii="Times New Roman" w:hAnsi="Times New Roman" w:eastAsia="Calibri" w:cs="Times New Roman"/>
      <w:sz w:val="24"/>
      <w:szCs w:val="20"/>
      <w:lang w:eastAsia="ru-RU"/>
    </w:rPr>
  </w:style>
  <w:style w:type="paragraph" w:styleId="ListBullet4">
    <w:name w:val="List Bullet 4"/>
    <w:basedOn w:val="Normal"/>
    <w:uiPriority w:val="99"/>
    <w:qFormat/>
    <w:rsid w:val="00136bae"/>
    <w:pPr>
      <w:spacing w:lineRule="auto" w:line="240" w:before="0" w:after="60"/>
      <w:ind w:left="849" w:hanging="283"/>
      <w:jc w:val="both"/>
    </w:pPr>
    <w:rPr>
      <w:rFonts w:ascii="Times New Roman" w:hAnsi="Times New Roman" w:eastAsia="Calibri" w:cs="Times New Roman"/>
      <w:sz w:val="24"/>
      <w:szCs w:val="24"/>
      <w:lang w:eastAsia="ru-RU"/>
    </w:rPr>
  </w:style>
  <w:style w:type="paragraph" w:styleId="ListNumber">
    <w:name w:val="List Number"/>
    <w:basedOn w:val="Normal"/>
    <w:uiPriority w:val="99"/>
    <w:qFormat/>
    <w:rsid w:val="00136bae"/>
    <w:pPr>
      <w:spacing w:lineRule="auto" w:line="240" w:before="0" w:after="60"/>
      <w:ind w:left="1415" w:hanging="283"/>
      <w:jc w:val="both"/>
    </w:pPr>
    <w:rPr>
      <w:rFonts w:ascii="Times New Roman" w:hAnsi="Times New Roman" w:eastAsia="Calibri" w:cs="Times New Roman"/>
      <w:sz w:val="24"/>
      <w:szCs w:val="24"/>
      <w:lang w:eastAsia="ru-RU"/>
    </w:rPr>
  </w:style>
  <w:style w:type="paragraph" w:styleId="ListNumber3">
    <w:name w:val="List Number 3"/>
    <w:basedOn w:val="Normal"/>
    <w:uiPriority w:val="99"/>
    <w:qFormat/>
    <w:rsid w:val="00136bae"/>
    <w:pPr>
      <w:tabs>
        <w:tab w:val="clear" w:pos="708"/>
        <w:tab w:val="left" w:pos="926" w:leader="none"/>
      </w:tabs>
      <w:spacing w:lineRule="auto" w:line="240" w:before="0" w:after="60"/>
      <w:ind w:left="926" w:hanging="360"/>
      <w:jc w:val="both"/>
    </w:pPr>
    <w:rPr>
      <w:rFonts w:ascii="Times New Roman" w:hAnsi="Times New Roman" w:eastAsia="Calibri" w:cs="Times New Roman"/>
      <w:sz w:val="24"/>
      <w:szCs w:val="20"/>
      <w:lang w:eastAsia="ru-RU"/>
    </w:rPr>
  </w:style>
  <w:style w:type="paragraph" w:styleId="ListNumber4">
    <w:name w:val="List Number 4"/>
    <w:basedOn w:val="Normal"/>
    <w:uiPriority w:val="99"/>
    <w:qFormat/>
    <w:rsid w:val="00136bae"/>
    <w:pPr>
      <w:tabs>
        <w:tab w:val="clear" w:pos="708"/>
        <w:tab w:val="left" w:pos="1209" w:leader="none"/>
      </w:tabs>
      <w:spacing w:lineRule="auto" w:line="240" w:before="0" w:after="60"/>
      <w:ind w:left="1209" w:hanging="360"/>
      <w:jc w:val="both"/>
    </w:pPr>
    <w:rPr>
      <w:rFonts w:ascii="Times New Roman" w:hAnsi="Times New Roman" w:eastAsia="Calibri" w:cs="Times New Roman"/>
      <w:sz w:val="24"/>
      <w:szCs w:val="20"/>
      <w:lang w:eastAsia="ru-RU"/>
    </w:rPr>
  </w:style>
  <w:style w:type="paragraph" w:styleId="ListNumber5">
    <w:name w:val="List Number 5"/>
    <w:basedOn w:val="Normal"/>
    <w:uiPriority w:val="99"/>
    <w:qFormat/>
    <w:rsid w:val="00136bae"/>
    <w:pPr>
      <w:spacing w:lineRule="auto" w:line="240" w:before="0" w:after="60"/>
      <w:jc w:val="both"/>
    </w:pPr>
    <w:rPr>
      <w:rFonts w:ascii="Times New Roman" w:hAnsi="Times New Roman" w:eastAsia="Calibri" w:cs="Times New Roman"/>
      <w:sz w:val="24"/>
      <w:szCs w:val="20"/>
      <w:lang w:eastAsia="ru-RU"/>
    </w:rPr>
  </w:style>
  <w:style w:type="paragraph" w:styleId="Date">
    <w:name w:val="Date"/>
    <w:basedOn w:val="Normal"/>
    <w:next w:val="Normal"/>
    <w:link w:val="Style26"/>
    <w:uiPriority w:val="99"/>
    <w:qFormat/>
    <w:rsid w:val="00136bae"/>
    <w:pPr>
      <w:spacing w:lineRule="auto" w:line="240" w:before="0" w:after="60"/>
      <w:jc w:val="both"/>
    </w:pPr>
    <w:rPr>
      <w:rFonts w:ascii="Times New Roman" w:hAnsi="Times New Roman" w:eastAsia="Calibri" w:cs="Times New Roman"/>
      <w:sz w:val="24"/>
      <w:szCs w:val="20"/>
      <w:lang w:eastAsia="ru-RU"/>
    </w:rPr>
  </w:style>
  <w:style w:type="paragraph" w:styleId="HTMLAddress">
    <w:name w:val="HTML Address"/>
    <w:basedOn w:val="Normal"/>
    <w:link w:val="HTML1"/>
    <w:uiPriority w:val="99"/>
    <w:qFormat/>
    <w:rsid w:val="00136bae"/>
    <w:pPr>
      <w:spacing w:lineRule="auto" w:line="240" w:before="0" w:after="60"/>
      <w:jc w:val="both"/>
    </w:pPr>
    <w:rPr>
      <w:rFonts w:ascii="Times New Roman" w:hAnsi="Times New Roman" w:eastAsia="Calibri" w:cs="Times New Roman"/>
      <w:i/>
      <w:iCs/>
      <w:sz w:val="24"/>
      <w:szCs w:val="24"/>
      <w:lang w:eastAsia="ru-RU"/>
    </w:rPr>
  </w:style>
  <w:style w:type="paragraph" w:styleId="Envelopeaddress">
    <w:name w:val="envelope address"/>
    <w:basedOn w:val="Normal"/>
    <w:uiPriority w:val="99"/>
    <w:qFormat/>
    <w:rsid w:val="00136bae"/>
    <w:pPr>
      <w:spacing w:lineRule="auto" w:line="240" w:before="0" w:after="60"/>
      <w:ind w:left="2880" w:hanging="0"/>
      <w:jc w:val="both"/>
    </w:pPr>
    <w:rPr>
      <w:rFonts w:ascii="Arial" w:hAnsi="Arial" w:eastAsia="Calibri" w:cs="Arial"/>
      <w:sz w:val="24"/>
      <w:szCs w:val="24"/>
      <w:lang w:eastAsia="ru-RU"/>
    </w:rPr>
  </w:style>
  <w:style w:type="paragraph" w:styleId="BodyTextFirstIndent2">
    <w:name w:val="Body Text First Indent 2"/>
    <w:basedOn w:val="Style51"/>
    <w:link w:val="24"/>
    <w:uiPriority w:val="99"/>
    <w:qFormat/>
    <w:rsid w:val="00136bae"/>
    <w:pPr>
      <w:ind w:left="283" w:firstLine="210"/>
    </w:pPr>
    <w:rPr>
      <w:sz w:val="24"/>
    </w:rPr>
  </w:style>
  <w:style w:type="paragraph" w:styleId="Envelopereturn">
    <w:name w:val="envelope return"/>
    <w:basedOn w:val="Normal"/>
    <w:uiPriority w:val="99"/>
    <w:qFormat/>
    <w:rsid w:val="00136bae"/>
    <w:pPr>
      <w:spacing w:lineRule="auto" w:line="240" w:before="0" w:after="60"/>
      <w:jc w:val="both"/>
    </w:pPr>
    <w:rPr>
      <w:rFonts w:ascii="Arial" w:hAnsi="Arial" w:eastAsia="Calibri" w:cs="Arial"/>
      <w:sz w:val="20"/>
      <w:szCs w:val="20"/>
      <w:lang w:eastAsia="ru-RU"/>
    </w:rPr>
  </w:style>
  <w:style w:type="paragraph" w:styleId="NormalIndent">
    <w:name w:val="Normal Indent"/>
    <w:basedOn w:val="Normal"/>
    <w:uiPriority w:val="99"/>
    <w:qFormat/>
    <w:rsid w:val="00136bae"/>
    <w:pPr>
      <w:spacing w:lineRule="auto" w:line="240" w:before="0" w:after="60"/>
      <w:ind w:left="708" w:hanging="0"/>
      <w:jc w:val="both"/>
    </w:pPr>
    <w:rPr>
      <w:rFonts w:ascii="Times New Roman" w:hAnsi="Times New Roman" w:eastAsia="Calibri" w:cs="Times New Roman"/>
      <w:sz w:val="24"/>
      <w:szCs w:val="24"/>
      <w:lang w:eastAsia="ru-RU"/>
    </w:rPr>
  </w:style>
  <w:style w:type="paragraph" w:styleId="Style62">
    <w:name w:val="Signature"/>
    <w:basedOn w:val="Normal"/>
    <w:link w:val="Style29"/>
    <w:uiPriority w:val="99"/>
    <w:rsid w:val="00136bae"/>
    <w:pPr>
      <w:spacing w:lineRule="auto" w:line="240" w:before="0" w:after="60"/>
      <w:ind w:left="4252" w:hanging="0"/>
      <w:jc w:val="both"/>
    </w:pPr>
    <w:rPr>
      <w:rFonts w:ascii="Times New Roman" w:hAnsi="Times New Roman" w:eastAsia="Calibri" w:cs="Times New Roman"/>
      <w:sz w:val="24"/>
      <w:szCs w:val="24"/>
      <w:lang w:eastAsia="ru-RU"/>
    </w:rPr>
  </w:style>
  <w:style w:type="paragraph" w:styleId="Style63">
    <w:name w:val="Salutation"/>
    <w:basedOn w:val="Normal"/>
    <w:next w:val="Normal"/>
    <w:link w:val="Style30"/>
    <w:uiPriority w:val="99"/>
    <w:rsid w:val="00136bae"/>
    <w:pPr>
      <w:spacing w:lineRule="auto" w:line="240" w:before="0" w:after="60"/>
      <w:jc w:val="both"/>
    </w:pPr>
    <w:rPr>
      <w:rFonts w:ascii="Times New Roman" w:hAnsi="Times New Roman" w:eastAsia="Calibri" w:cs="Times New Roman"/>
      <w:sz w:val="24"/>
      <w:szCs w:val="24"/>
      <w:lang w:eastAsia="ru-RU"/>
    </w:rPr>
  </w:style>
  <w:style w:type="paragraph" w:styleId="ListContinue">
    <w:name w:val="List Continue"/>
    <w:basedOn w:val="Normal"/>
    <w:uiPriority w:val="99"/>
    <w:qFormat/>
    <w:rsid w:val="00136bae"/>
    <w:pPr>
      <w:spacing w:lineRule="auto" w:line="240" w:before="0" w:after="120"/>
      <w:ind w:left="283" w:hanging="0"/>
      <w:jc w:val="both"/>
    </w:pPr>
    <w:rPr>
      <w:rFonts w:ascii="Times New Roman" w:hAnsi="Times New Roman" w:eastAsia="Calibri" w:cs="Times New Roman"/>
      <w:sz w:val="24"/>
      <w:szCs w:val="24"/>
      <w:lang w:eastAsia="ru-RU"/>
    </w:rPr>
  </w:style>
  <w:style w:type="paragraph" w:styleId="ListContinue2">
    <w:name w:val="List Continue 2"/>
    <w:basedOn w:val="Normal"/>
    <w:uiPriority w:val="99"/>
    <w:qFormat/>
    <w:rsid w:val="00136bae"/>
    <w:pPr>
      <w:spacing w:lineRule="auto" w:line="240" w:before="0" w:after="120"/>
      <w:ind w:left="566" w:hanging="0"/>
      <w:jc w:val="both"/>
    </w:pPr>
    <w:rPr>
      <w:rFonts w:ascii="Times New Roman" w:hAnsi="Times New Roman" w:eastAsia="Calibri" w:cs="Times New Roman"/>
      <w:sz w:val="24"/>
      <w:szCs w:val="24"/>
      <w:lang w:eastAsia="ru-RU"/>
    </w:rPr>
  </w:style>
  <w:style w:type="paragraph" w:styleId="ListContinue3">
    <w:name w:val="List Continue 3"/>
    <w:basedOn w:val="Normal"/>
    <w:uiPriority w:val="99"/>
    <w:qFormat/>
    <w:rsid w:val="00136bae"/>
    <w:pPr>
      <w:spacing w:lineRule="auto" w:line="240" w:before="0" w:after="120"/>
      <w:ind w:left="849" w:hanging="0"/>
      <w:jc w:val="both"/>
    </w:pPr>
    <w:rPr>
      <w:rFonts w:ascii="Times New Roman" w:hAnsi="Times New Roman" w:eastAsia="Calibri" w:cs="Times New Roman"/>
      <w:sz w:val="24"/>
      <w:szCs w:val="24"/>
      <w:lang w:eastAsia="ru-RU"/>
    </w:rPr>
  </w:style>
  <w:style w:type="paragraph" w:styleId="ListContinue4">
    <w:name w:val="List Continue 4"/>
    <w:basedOn w:val="Normal"/>
    <w:uiPriority w:val="99"/>
    <w:qFormat/>
    <w:rsid w:val="00136bae"/>
    <w:pPr>
      <w:spacing w:lineRule="auto" w:line="240" w:before="0" w:after="120"/>
      <w:ind w:left="1132" w:hanging="0"/>
      <w:jc w:val="both"/>
    </w:pPr>
    <w:rPr>
      <w:rFonts w:ascii="Times New Roman" w:hAnsi="Times New Roman" w:eastAsia="Calibri" w:cs="Times New Roman"/>
      <w:sz w:val="24"/>
      <w:szCs w:val="24"/>
      <w:lang w:eastAsia="ru-RU"/>
    </w:rPr>
  </w:style>
  <w:style w:type="paragraph" w:styleId="ListContinue5">
    <w:name w:val="List Continue 5"/>
    <w:basedOn w:val="Normal"/>
    <w:uiPriority w:val="99"/>
    <w:qFormat/>
    <w:rsid w:val="00136bae"/>
    <w:pPr>
      <w:spacing w:lineRule="auto" w:line="240" w:before="0" w:after="120"/>
      <w:ind w:left="1415" w:hanging="0"/>
      <w:jc w:val="both"/>
    </w:pPr>
    <w:rPr>
      <w:rFonts w:ascii="Times New Roman" w:hAnsi="Times New Roman" w:eastAsia="Calibri" w:cs="Times New Roman"/>
      <w:sz w:val="24"/>
      <w:szCs w:val="24"/>
      <w:lang w:eastAsia="ru-RU"/>
    </w:rPr>
  </w:style>
  <w:style w:type="paragraph" w:styleId="Closing">
    <w:name w:val="Closing"/>
    <w:basedOn w:val="Normal"/>
    <w:link w:val="Style31"/>
    <w:uiPriority w:val="99"/>
    <w:qFormat/>
    <w:rsid w:val="00136bae"/>
    <w:pPr>
      <w:spacing w:lineRule="auto" w:line="240" w:before="0" w:after="60"/>
      <w:ind w:left="4252" w:hanging="0"/>
      <w:jc w:val="both"/>
    </w:pPr>
    <w:rPr>
      <w:rFonts w:ascii="Times New Roman" w:hAnsi="Times New Roman" w:eastAsia="Calibri" w:cs="Times New Roman"/>
      <w:sz w:val="24"/>
      <w:szCs w:val="24"/>
      <w:lang w:eastAsia="ru-RU"/>
    </w:rPr>
  </w:style>
  <w:style w:type="paragraph" w:styleId="MessageHeader">
    <w:name w:val="Message Header"/>
    <w:basedOn w:val="Normal"/>
    <w:link w:val="Style32"/>
    <w:uiPriority w:val="99"/>
    <w:qFormat/>
    <w:rsid w:val="00136bae"/>
    <w:pPr>
      <w:pBdr>
        <w:top w:val="single" w:sz="6" w:space="1" w:color="000000"/>
        <w:left w:val="single" w:sz="6" w:space="1" w:color="000000"/>
        <w:bottom w:val="single" w:sz="6" w:space="1" w:color="000000"/>
        <w:right w:val="single" w:sz="6" w:space="1" w:color="000000"/>
      </w:pBdr>
      <w:shd w:val="pct20" w:color="auto" w:fill="auto"/>
      <w:spacing w:lineRule="auto" w:line="240" w:before="0" w:after="60"/>
      <w:ind w:left="1134" w:hanging="1134"/>
      <w:jc w:val="both"/>
    </w:pPr>
    <w:rPr>
      <w:rFonts w:ascii="Arial" w:hAnsi="Arial" w:eastAsia="Calibri" w:cs="Arial"/>
      <w:sz w:val="24"/>
      <w:szCs w:val="24"/>
      <w:lang w:eastAsia="ru-RU"/>
    </w:rPr>
  </w:style>
  <w:style w:type="paragraph" w:styleId="EmailSignature">
    <w:name w:val="E-mail Signature"/>
    <w:basedOn w:val="Normal"/>
    <w:link w:val="Style33"/>
    <w:uiPriority w:val="99"/>
    <w:qFormat/>
    <w:rsid w:val="00136bae"/>
    <w:pPr>
      <w:spacing w:lineRule="auto" w:line="240" w:before="0" w:after="60"/>
      <w:jc w:val="both"/>
    </w:pPr>
    <w:rPr>
      <w:rFonts w:ascii="Times New Roman" w:hAnsi="Times New Roman" w:eastAsia="Calibri" w:cs="Times New Roman"/>
      <w:sz w:val="24"/>
      <w:szCs w:val="24"/>
      <w:lang w:eastAsia="ru-RU"/>
    </w:rPr>
  </w:style>
  <w:style w:type="paragraph" w:styleId="213" w:customStyle="1">
    <w:name w:val="содержание2-1"/>
    <w:basedOn w:val="3"/>
    <w:next w:val="Normal"/>
    <w:uiPriority w:val="99"/>
    <w:qFormat/>
    <w:rsid w:val="00136bae"/>
    <w:pPr>
      <w:tabs>
        <w:tab w:val="clear" w:pos="1429"/>
      </w:tabs>
      <w:ind w:left="0" w:hanging="0"/>
      <w:jc w:val="both"/>
    </w:pPr>
    <w:rPr>
      <w:rFonts w:eastAsia="Calibri" w:cs="Times New Roman"/>
      <w:bCs w:val="false"/>
      <w:sz w:val="24"/>
      <w:szCs w:val="20"/>
    </w:rPr>
  </w:style>
  <w:style w:type="paragraph" w:styleId="214" w:customStyle="1">
    <w:name w:val="Заголовок 2.1"/>
    <w:basedOn w:val="1"/>
    <w:uiPriority w:val="99"/>
    <w:qFormat/>
    <w:rsid w:val="00136bae"/>
    <w:pPr>
      <w:keepLines/>
      <w:widowControl w:val="false"/>
      <w:numPr>
        <w:ilvl w:val="0"/>
        <w:numId w:val="0"/>
      </w:numPr>
      <w:suppressLineNumbers/>
      <w:tabs>
        <w:tab w:val="clear" w:pos="708"/>
        <w:tab w:val="left" w:pos="432" w:leader="none"/>
      </w:tabs>
      <w:spacing w:lineRule="auto" w:line="240" w:before="240" w:after="60"/>
      <w:ind w:left="432" w:hanging="432"/>
    </w:pPr>
    <w:rPr>
      <w:rFonts w:eastAsia="Calibri"/>
      <w:caps/>
      <w:kern w:val="2"/>
      <w:sz w:val="36"/>
      <w:szCs w:val="28"/>
    </w:rPr>
  </w:style>
  <w:style w:type="paragraph" w:styleId="Style64" w:customStyle="1">
    <w:name w:val="Таблица заголовок"/>
    <w:basedOn w:val="Normal"/>
    <w:uiPriority w:val="99"/>
    <w:qFormat/>
    <w:rsid w:val="00136bae"/>
    <w:pPr>
      <w:spacing w:lineRule="auto" w:line="360" w:before="120" w:after="120"/>
      <w:jc w:val="right"/>
    </w:pPr>
    <w:rPr>
      <w:rFonts w:ascii="Times New Roman" w:hAnsi="Times New Roman" w:eastAsia="Calibri" w:cs="Times New Roman"/>
      <w:b/>
      <w:sz w:val="28"/>
      <w:szCs w:val="28"/>
      <w:lang w:eastAsia="ru-RU"/>
    </w:rPr>
  </w:style>
  <w:style w:type="paragraph" w:styleId="Style65" w:customStyle="1">
    <w:name w:val="Пункт Знак"/>
    <w:basedOn w:val="Normal"/>
    <w:uiPriority w:val="99"/>
    <w:qFormat/>
    <w:rsid w:val="00136bae"/>
    <w:pPr>
      <w:tabs>
        <w:tab w:val="clear" w:pos="708"/>
        <w:tab w:val="left" w:pos="1134" w:leader="none"/>
        <w:tab w:val="left" w:pos="1701" w:leader="none"/>
      </w:tabs>
      <w:snapToGrid w:val="false"/>
      <w:spacing w:lineRule="auto" w:line="360" w:before="0" w:after="0"/>
      <w:ind w:left="1134" w:hanging="567"/>
      <w:jc w:val="both"/>
    </w:pPr>
    <w:rPr>
      <w:rFonts w:ascii="Times New Roman" w:hAnsi="Times New Roman" w:eastAsia="Calibri" w:cs="Times New Roman"/>
      <w:sz w:val="28"/>
      <w:szCs w:val="20"/>
      <w:lang w:eastAsia="ru-RU"/>
    </w:rPr>
  </w:style>
  <w:style w:type="paragraph" w:styleId="A" w:customStyle="1">
    <w:name w:val="a"/>
    <w:basedOn w:val="Normal"/>
    <w:uiPriority w:val="99"/>
    <w:qFormat/>
    <w:rsid w:val="00136bae"/>
    <w:pPr>
      <w:snapToGrid w:val="false"/>
      <w:spacing w:lineRule="auto" w:line="360" w:before="0" w:after="0"/>
      <w:ind w:left="1134" w:hanging="567"/>
      <w:jc w:val="both"/>
    </w:pPr>
    <w:rPr>
      <w:rFonts w:ascii="Times New Roman" w:hAnsi="Times New Roman" w:eastAsia="Calibri" w:cs="Times New Roman"/>
      <w:sz w:val="28"/>
      <w:szCs w:val="28"/>
      <w:lang w:eastAsia="ru-RU"/>
    </w:rPr>
  </w:style>
  <w:style w:type="paragraph" w:styleId="Style66" w:customStyle="1">
    <w:name w:val="Словарная статья"/>
    <w:basedOn w:val="Normal"/>
    <w:next w:val="Normal"/>
    <w:uiPriority w:val="99"/>
    <w:qFormat/>
    <w:rsid w:val="00136bae"/>
    <w:pPr>
      <w:spacing w:lineRule="auto" w:line="240" w:before="0" w:after="0"/>
      <w:ind w:right="118" w:hanging="0"/>
      <w:jc w:val="both"/>
    </w:pPr>
    <w:rPr>
      <w:rFonts w:ascii="Arial" w:hAnsi="Arial" w:eastAsia="Calibri" w:cs="Times New Roman"/>
      <w:sz w:val="20"/>
      <w:szCs w:val="20"/>
      <w:lang w:eastAsia="ru-RU"/>
    </w:rPr>
  </w:style>
  <w:style w:type="paragraph" w:styleId="Style67" w:customStyle="1">
    <w:name w:val="Комментарий пользователя"/>
    <w:basedOn w:val="Normal"/>
    <w:next w:val="Normal"/>
    <w:uiPriority w:val="99"/>
    <w:qFormat/>
    <w:rsid w:val="00136bae"/>
    <w:pPr>
      <w:spacing w:lineRule="auto" w:line="240" w:before="0" w:after="0"/>
      <w:ind w:left="170" w:hanging="0"/>
    </w:pPr>
    <w:rPr>
      <w:rFonts w:ascii="Arial" w:hAnsi="Arial" w:eastAsia="Calibri" w:cs="Times New Roman"/>
      <w:i/>
      <w:iCs/>
      <w:color w:val="000080"/>
      <w:sz w:val="20"/>
      <w:szCs w:val="20"/>
      <w:lang w:eastAsia="ru-RU"/>
    </w:rPr>
  </w:style>
  <w:style w:type="paragraph" w:styleId="1DocumentHeader1" w:customStyle="1">
    <w:name w:val="Заголовок 1.Document Header1"/>
    <w:basedOn w:val="Normal"/>
    <w:next w:val="Normal"/>
    <w:uiPriority w:val="99"/>
    <w:qFormat/>
    <w:rsid w:val="00136bae"/>
    <w:pPr>
      <w:keepNext w:val="true"/>
      <w:spacing w:lineRule="auto" w:line="240" w:before="240" w:after="60"/>
      <w:jc w:val="center"/>
      <w:outlineLvl w:val="0"/>
    </w:pPr>
    <w:rPr>
      <w:rFonts w:ascii="Times New Roman" w:hAnsi="Times New Roman" w:eastAsia="Calibri" w:cs="Times New Roman"/>
      <w:kern w:val="2"/>
      <w:sz w:val="36"/>
      <w:szCs w:val="24"/>
      <w:lang w:eastAsia="ru-RU"/>
    </w:rPr>
  </w:style>
  <w:style w:type="paragraph" w:styleId="20" w:customStyle="1">
    <w:name w:val="20"/>
    <w:basedOn w:val="Normal"/>
    <w:uiPriority w:val="99"/>
    <w:qFormat/>
    <w:rsid w:val="00136bae"/>
    <w:pPr>
      <w:spacing w:lineRule="auto" w:line="240" w:before="104" w:after="104"/>
      <w:ind w:left="104" w:right="104" w:hanging="0"/>
    </w:pPr>
    <w:rPr>
      <w:rFonts w:ascii="Times New Roman" w:hAnsi="Times New Roman" w:eastAsia="Calibri" w:cs="Times New Roman"/>
      <w:sz w:val="24"/>
      <w:szCs w:val="24"/>
      <w:lang w:eastAsia="ru-RU"/>
    </w:rPr>
  </w:style>
  <w:style w:type="paragraph" w:styleId="Style68" w:customStyle="1">
    <w:name w:val="Пункт"/>
    <w:basedOn w:val="Normal"/>
    <w:uiPriority w:val="99"/>
    <w:qFormat/>
    <w:rsid w:val="00136bae"/>
    <w:pPr>
      <w:tabs>
        <w:tab w:val="clear" w:pos="708"/>
        <w:tab w:val="left" w:pos="1980" w:leader="none"/>
      </w:tabs>
      <w:spacing w:lineRule="auto" w:line="240" w:before="0" w:after="0"/>
      <w:ind w:left="1404" w:hanging="504"/>
      <w:jc w:val="both"/>
    </w:pPr>
    <w:rPr>
      <w:rFonts w:ascii="Times New Roman" w:hAnsi="Times New Roman" w:eastAsia="Calibri" w:cs="Times New Roman"/>
      <w:sz w:val="24"/>
      <w:szCs w:val="28"/>
      <w:lang w:eastAsia="ru-RU"/>
    </w:rPr>
  </w:style>
  <w:style w:type="paragraph" w:styleId="Style69" w:customStyle="1">
    <w:name w:val="Подпункт"/>
    <w:basedOn w:val="Style68"/>
    <w:uiPriority w:val="99"/>
    <w:qFormat/>
    <w:rsid w:val="00136bae"/>
    <w:pPr>
      <w:tabs>
        <w:tab w:val="clear" w:pos="1980"/>
        <w:tab w:val="left" w:pos="2520" w:leader="none"/>
      </w:tabs>
      <w:ind w:left="1728" w:hanging="648"/>
    </w:pPr>
    <w:rPr/>
  </w:style>
  <w:style w:type="paragraph" w:styleId="Style70" w:customStyle="1">
    <w:name w:val="Таблица шапка"/>
    <w:basedOn w:val="Normal"/>
    <w:uiPriority w:val="99"/>
    <w:qFormat/>
    <w:rsid w:val="00136bae"/>
    <w:pPr>
      <w:keepNext w:val="true"/>
      <w:spacing w:lineRule="auto" w:line="240" w:before="40" w:after="40"/>
      <w:ind w:left="57" w:right="57" w:hanging="0"/>
    </w:pPr>
    <w:rPr>
      <w:rFonts w:ascii="Times New Roman" w:hAnsi="Times New Roman" w:eastAsia="Calibri" w:cs="Times New Roman"/>
      <w:sz w:val="18"/>
      <w:szCs w:val="18"/>
      <w:lang w:eastAsia="ru-RU"/>
    </w:rPr>
  </w:style>
  <w:style w:type="paragraph" w:styleId="Style71" w:customStyle="1">
    <w:name w:val="Таблица текст"/>
    <w:basedOn w:val="Normal"/>
    <w:uiPriority w:val="99"/>
    <w:qFormat/>
    <w:rsid w:val="00136bae"/>
    <w:pPr>
      <w:spacing w:lineRule="auto" w:line="240" w:before="40" w:after="40"/>
      <w:ind w:left="57" w:right="57" w:hanging="0"/>
    </w:pPr>
    <w:rPr>
      <w:rFonts w:ascii="Times New Roman" w:hAnsi="Times New Roman" w:eastAsia="Calibri" w:cs="Times New Roman"/>
      <w:lang w:eastAsia="ru-RU"/>
    </w:rPr>
  </w:style>
  <w:style w:type="paragraph" w:styleId="Style72" w:customStyle="1">
    <w:name w:val="пункт"/>
    <w:basedOn w:val="Normal"/>
    <w:uiPriority w:val="99"/>
    <w:qFormat/>
    <w:rsid w:val="00136bae"/>
    <w:pPr>
      <w:tabs>
        <w:tab w:val="clear" w:pos="708"/>
        <w:tab w:val="left" w:pos="1135" w:leader="none"/>
        <w:tab w:val="left" w:pos="2111" w:leader="none"/>
      </w:tabs>
      <w:spacing w:lineRule="auto" w:line="240" w:before="60" w:after="60"/>
      <w:ind w:left="-283" w:firstLine="567"/>
    </w:pPr>
    <w:rPr>
      <w:rFonts w:ascii="Times New Roman" w:hAnsi="Times New Roman" w:eastAsia="Calibri" w:cs="Times New Roman"/>
      <w:sz w:val="24"/>
      <w:szCs w:val="24"/>
      <w:lang w:eastAsia="ru-RU"/>
    </w:rPr>
  </w:style>
  <w:style w:type="paragraph" w:styleId="Style73" w:customStyle="1">
    <w:name w:val="Стиль Название объекта + По центру"/>
    <w:basedOn w:val="Caption"/>
    <w:uiPriority w:val="99"/>
    <w:qFormat/>
    <w:rsid w:val="00136bae"/>
    <w:pPr/>
    <w:rPr>
      <w:rFonts w:eastAsia="Calibri"/>
      <w:bCs/>
    </w:rPr>
  </w:style>
  <w:style w:type="paragraph" w:styleId="46" w:customStyle="1">
    <w:name w:val="заголовок 4"/>
    <w:basedOn w:val="Normal"/>
    <w:next w:val="Normal"/>
    <w:uiPriority w:val="99"/>
    <w:qFormat/>
    <w:rsid w:val="00136bae"/>
    <w:pPr>
      <w:keepNext w:val="true"/>
      <w:keepLines/>
      <w:widowControl w:val="false"/>
      <w:spacing w:lineRule="auto" w:line="240" w:before="240" w:after="60"/>
      <w:jc w:val="both"/>
    </w:pPr>
    <w:rPr>
      <w:rFonts w:ascii="Arial" w:hAnsi="Arial" w:eastAsia="Calibri" w:cs="Times New Roman"/>
      <w:smallCaps/>
      <w:sz w:val="24"/>
      <w:szCs w:val="20"/>
      <w:lang w:eastAsia="ru-RU"/>
    </w:rPr>
  </w:style>
  <w:style w:type="paragraph" w:styleId="126" w:customStyle="1">
    <w:name w:val="заголовок 1"/>
    <w:basedOn w:val="Normal"/>
    <w:next w:val="Normal"/>
    <w:uiPriority w:val="99"/>
    <w:qFormat/>
    <w:rsid w:val="00136bae"/>
    <w:pPr>
      <w:keepNext w:val="true"/>
      <w:spacing w:lineRule="auto" w:line="240" w:before="0" w:after="0"/>
      <w:jc w:val="both"/>
    </w:pPr>
    <w:rPr>
      <w:rFonts w:ascii="Times New Roman" w:hAnsi="Times New Roman" w:eastAsia="Calibri" w:cs="Times New Roman"/>
      <w:b/>
      <w:sz w:val="26"/>
      <w:szCs w:val="20"/>
      <w:lang w:eastAsia="ru-RU"/>
    </w:rPr>
  </w:style>
  <w:style w:type="paragraph" w:styleId="29" w:customStyle="1">
    <w:name w:val="заголовок 2"/>
    <w:basedOn w:val="Normal"/>
    <w:next w:val="Normal"/>
    <w:uiPriority w:val="99"/>
    <w:qFormat/>
    <w:rsid w:val="00136bae"/>
    <w:pPr>
      <w:keepNext w:val="true"/>
      <w:spacing w:lineRule="auto" w:line="240" w:before="0" w:after="0"/>
      <w:jc w:val="right"/>
    </w:pPr>
    <w:rPr>
      <w:rFonts w:ascii="Times New Roman" w:hAnsi="Times New Roman" w:eastAsia="Calibri" w:cs="Times New Roman"/>
      <w:b/>
      <w:sz w:val="26"/>
      <w:szCs w:val="20"/>
      <w:lang w:eastAsia="ru-RU"/>
    </w:rPr>
  </w:style>
  <w:style w:type="paragraph" w:styleId="127" w:customStyle="1">
    <w:name w:val="1 Знак"/>
    <w:basedOn w:val="Normal"/>
    <w:uiPriority w:val="99"/>
    <w:qFormat/>
    <w:rsid w:val="00136bae"/>
    <w:pPr>
      <w:spacing w:lineRule="exact" w:line="240"/>
    </w:pPr>
    <w:rPr>
      <w:rFonts w:ascii="Times New Roman" w:hAnsi="Times New Roman" w:eastAsia="Times New Roman" w:cs="Times New Roman"/>
      <w:sz w:val="20"/>
      <w:szCs w:val="20"/>
      <w:lang w:eastAsia="zh-CN"/>
    </w:rPr>
  </w:style>
  <w:style w:type="paragraph" w:styleId="Style74" w:customStyle="1">
    <w:name w:val="Без отступа"/>
    <w:basedOn w:val="Normal"/>
    <w:uiPriority w:val="99"/>
    <w:qFormat/>
    <w:rsid w:val="00136bae"/>
    <w:pPr>
      <w:spacing w:lineRule="auto" w:line="240" w:before="0" w:after="0"/>
    </w:pPr>
    <w:rPr>
      <w:rFonts w:ascii="Times New Roman" w:hAnsi="Times New Roman" w:eastAsia="Calibri" w:cs="Times New Roman"/>
      <w:sz w:val="28"/>
      <w:szCs w:val="20"/>
      <w:lang w:eastAsia="ru-RU"/>
    </w:rPr>
  </w:style>
  <w:style w:type="paragraph" w:styleId="CoverAuthor" w:customStyle="1">
    <w:name w:val="Cover Author"/>
    <w:basedOn w:val="Normal"/>
    <w:uiPriority w:val="99"/>
    <w:qFormat/>
    <w:rsid w:val="00136bae"/>
    <w:pPr>
      <w:spacing w:lineRule="atLeast" w:line="240" w:before="0" w:after="0"/>
    </w:pPr>
    <w:rPr>
      <w:rFonts w:ascii="Arial" w:hAnsi="Arial" w:eastAsia="Calibri" w:cs="Arial"/>
      <w:spacing w:val="-5"/>
      <w:sz w:val="28"/>
      <w:szCs w:val="28"/>
    </w:rPr>
  </w:style>
  <w:style w:type="paragraph" w:styleId="BodyTextIndent21" w:customStyle="1">
    <w:name w:val="Body Text Indent 21"/>
    <w:basedOn w:val="Normal"/>
    <w:uiPriority w:val="99"/>
    <w:qFormat/>
    <w:rsid w:val="00136bae"/>
    <w:pPr>
      <w:spacing w:lineRule="auto" w:line="240" w:before="0" w:after="0"/>
      <w:ind w:firstLine="720"/>
      <w:jc w:val="both"/>
      <w:textAlignment w:val="baseline"/>
    </w:pPr>
    <w:rPr>
      <w:rFonts w:ascii="Times New Roman" w:hAnsi="Times New Roman" w:eastAsia="Calibri" w:cs="Times New Roman"/>
      <w:sz w:val="24"/>
      <w:szCs w:val="20"/>
      <w:lang w:eastAsia="ru-RU"/>
    </w:rPr>
  </w:style>
  <w:style w:type="paragraph" w:styleId="210" w:customStyle="1">
    <w:name w:val="Знак Знак Знак2 Знак"/>
    <w:basedOn w:val="Normal"/>
    <w:uiPriority w:val="99"/>
    <w:qFormat/>
    <w:rsid w:val="00136bae"/>
    <w:pPr>
      <w:widowControl w:val="false"/>
      <w:spacing w:lineRule="exact" w:line="240"/>
      <w:jc w:val="right"/>
    </w:pPr>
    <w:rPr>
      <w:rFonts w:ascii="Times New Roman" w:hAnsi="Times New Roman" w:eastAsia="Calibri" w:cs="Times New Roman"/>
      <w:sz w:val="20"/>
      <w:szCs w:val="20"/>
      <w:lang w:val="en-GB"/>
    </w:rPr>
  </w:style>
  <w:style w:type="paragraph" w:styleId="312" w:customStyle="1">
    <w:name w:val="Знак3"/>
    <w:basedOn w:val="Normal"/>
    <w:uiPriority w:val="99"/>
    <w:qFormat/>
    <w:rsid w:val="00136bae"/>
    <w:pPr>
      <w:spacing w:lineRule="exact" w:line="240"/>
    </w:pPr>
    <w:rPr>
      <w:rFonts w:ascii="Verdana" w:hAnsi="Verdana" w:eastAsia="Calibri" w:cs="Times New Roman"/>
      <w:sz w:val="16"/>
      <w:szCs w:val="20"/>
      <w:lang w:val="en-US"/>
    </w:rPr>
  </w:style>
  <w:style w:type="paragraph" w:styleId="2CharCharCharCharCharCharCharCharCharCharCharCharCharCharCharChar1" w:customStyle="1">
    <w:name w:val="Знак Знак2 Char Char Знак Знак Char Char Знак Знак Char Char Знак Знак Char Char Знак Знак Char Char Знак Знак Char Char Знак Знак Char Char Знак Знак Char Char1"/>
    <w:basedOn w:val="Normal"/>
    <w:uiPriority w:val="99"/>
    <w:qFormat/>
    <w:rsid w:val="00136bae"/>
    <w:pPr>
      <w:spacing w:lineRule="auto" w:line="240" w:beforeAutospacing="1" w:afterAutospacing="1"/>
    </w:pPr>
    <w:rPr>
      <w:rFonts w:ascii="Tahoma" w:hAnsi="Tahoma" w:eastAsia="Calibri" w:cs="Times New Roman"/>
      <w:sz w:val="20"/>
      <w:szCs w:val="20"/>
      <w:lang w:val="en-US"/>
    </w:rPr>
  </w:style>
  <w:style w:type="paragraph" w:styleId="Left" w:customStyle="1">
    <w:name w:val="Обычный_Left"/>
    <w:basedOn w:val="Normal"/>
    <w:uiPriority w:val="99"/>
    <w:qFormat/>
    <w:rsid w:val="00136bae"/>
    <w:pPr>
      <w:spacing w:lineRule="auto" w:line="240" w:before="240" w:after="240"/>
    </w:pPr>
    <w:rPr>
      <w:rFonts w:ascii="Times New Roman" w:hAnsi="Times New Roman" w:eastAsia="Calibri" w:cs="Times New Roman"/>
      <w:sz w:val="28"/>
      <w:szCs w:val="24"/>
      <w:lang w:eastAsia="ru-RU"/>
    </w:rPr>
  </w:style>
  <w:style w:type="paragraph" w:styleId="313" w:customStyle="1">
    <w:name w:val="Знак31"/>
    <w:basedOn w:val="Normal"/>
    <w:uiPriority w:val="99"/>
    <w:qFormat/>
    <w:rsid w:val="00136bae"/>
    <w:pPr>
      <w:spacing w:lineRule="exact" w:line="240"/>
    </w:pPr>
    <w:rPr>
      <w:rFonts w:ascii="Verdana" w:hAnsi="Verdana" w:eastAsia="Calibri" w:cs="Times New Roman"/>
      <w:sz w:val="16"/>
      <w:szCs w:val="20"/>
      <w:lang w:val="en-US"/>
    </w:rPr>
  </w:style>
  <w:style w:type="paragraph" w:styleId="2TimesNewRoman12" w:customStyle="1">
    <w:name w:val="Стиль Основной текст 2 + Times New Roman 12 пт Авто"/>
    <w:basedOn w:val="BodyText2"/>
    <w:next w:val="Style51"/>
    <w:autoRedefine/>
    <w:uiPriority w:val="99"/>
    <w:qFormat/>
    <w:rsid w:val="00136bae"/>
    <w:pPr>
      <w:tabs>
        <w:tab w:val="clear" w:pos="700"/>
        <w:tab w:val="left" w:pos="360" w:leader="none"/>
      </w:tabs>
      <w:ind w:firstLine="709"/>
    </w:pPr>
    <w:rPr>
      <w:rFonts w:eastAsia="Calibri"/>
      <w:color w:val="FF0000"/>
      <w:sz w:val="28"/>
    </w:rPr>
  </w:style>
  <w:style w:type="paragraph" w:styleId="Style75" w:customStyle="1">
    <w:name w:val="Маркированный Список"/>
    <w:basedOn w:val="Normal"/>
    <w:next w:val="Normal"/>
    <w:uiPriority w:val="99"/>
    <w:qFormat/>
    <w:rsid w:val="00136bae"/>
    <w:pPr>
      <w:tabs>
        <w:tab w:val="clear" w:pos="708"/>
        <w:tab w:val="left" w:pos="709" w:leader="none"/>
      </w:tabs>
      <w:spacing w:lineRule="auto" w:line="264" w:before="0" w:after="60"/>
      <w:ind w:left="714" w:hanging="357"/>
      <w:jc w:val="both"/>
    </w:pPr>
    <w:rPr>
      <w:rFonts w:ascii="Times New Roman" w:hAnsi="Times New Roman" w:eastAsia="Calibri" w:cs="Times New Roman"/>
      <w:sz w:val="24"/>
      <w:szCs w:val="20"/>
      <w:lang w:eastAsia="ru-RU"/>
    </w:rPr>
  </w:style>
  <w:style w:type="paragraph" w:styleId="128" w:customStyle="1">
    <w:name w:val="Список-1"/>
    <w:basedOn w:val="Normal"/>
    <w:uiPriority w:val="99"/>
    <w:qFormat/>
    <w:rsid w:val="00136bae"/>
    <w:pPr>
      <w:tabs>
        <w:tab w:val="clear" w:pos="708"/>
        <w:tab w:val="left" w:pos="720" w:leader="none"/>
      </w:tabs>
      <w:spacing w:lineRule="auto" w:line="240" w:before="0" w:after="0"/>
      <w:ind w:left="720" w:hanging="180"/>
      <w:jc w:val="both"/>
    </w:pPr>
    <w:rPr>
      <w:rFonts w:ascii="Times New Roman" w:hAnsi="Times New Roman" w:eastAsia="Calibri" w:cs="Times New Roman"/>
      <w:sz w:val="24"/>
      <w:szCs w:val="20"/>
    </w:rPr>
  </w:style>
  <w:style w:type="paragraph" w:styleId="Web1" w:customStyle="1">
    <w:name w:val="Îáû÷íûé (Web)"/>
    <w:basedOn w:val="Normal"/>
    <w:uiPriority w:val="99"/>
    <w:qFormat/>
    <w:rsid w:val="00136bae"/>
    <w:pPr>
      <w:spacing w:lineRule="auto" w:line="240" w:before="100" w:after="100"/>
      <w:textAlignment w:val="baseline"/>
    </w:pPr>
    <w:rPr>
      <w:rFonts w:ascii="Times New Roman" w:hAnsi="Times New Roman" w:eastAsia="Calibri" w:cs="Times New Roman"/>
      <w:sz w:val="24"/>
      <w:szCs w:val="20"/>
      <w:lang w:eastAsia="ru-RU"/>
    </w:rPr>
  </w:style>
  <w:style w:type="paragraph" w:styleId="1111" w:customStyle="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Normal"/>
    <w:qFormat/>
    <w:rsid w:val="00136bae"/>
    <w:pPr>
      <w:spacing w:lineRule="exact" w:line="240"/>
    </w:pPr>
    <w:rPr>
      <w:rFonts w:ascii="Verdana" w:hAnsi="Verdana" w:eastAsia="Calibri" w:cs="Verdana"/>
      <w:sz w:val="20"/>
      <w:szCs w:val="20"/>
      <w:lang w:val="en-US"/>
    </w:rPr>
  </w:style>
  <w:style w:type="paragraph" w:styleId="Style76" w:customStyle="1">
    <w:name w:val="Обычный текст"/>
    <w:basedOn w:val="Normal"/>
    <w:uiPriority w:val="99"/>
    <w:qFormat/>
    <w:rsid w:val="00136bae"/>
    <w:pPr>
      <w:spacing w:lineRule="auto" w:line="240" w:before="120" w:after="60"/>
      <w:ind w:left="851" w:hanging="0"/>
      <w:jc w:val="both"/>
    </w:pPr>
    <w:rPr>
      <w:rFonts w:ascii="Times New Roman" w:hAnsi="Times New Roman" w:eastAsia="Calibri" w:cs="Times New Roman"/>
      <w:sz w:val="24"/>
      <w:szCs w:val="20"/>
      <w:lang w:eastAsia="ru-RU"/>
    </w:rPr>
  </w:style>
  <w:style w:type="paragraph" w:styleId="11111" w:customStyle="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Normal"/>
    <w:uiPriority w:val="99"/>
    <w:qFormat/>
    <w:rsid w:val="00136bae"/>
    <w:pPr>
      <w:spacing w:lineRule="exact" w:line="240"/>
    </w:pPr>
    <w:rPr>
      <w:rFonts w:ascii="Verdana" w:hAnsi="Verdana" w:eastAsia="Calibri" w:cs="Verdana"/>
      <w:sz w:val="20"/>
      <w:szCs w:val="20"/>
      <w:lang w:val="en-US"/>
    </w:rPr>
  </w:style>
  <w:style w:type="paragraph" w:styleId="Style77" w:customStyle="1">
    <w:name w:val="полуторный"/>
    <w:basedOn w:val="Normal"/>
    <w:uiPriority w:val="99"/>
    <w:qFormat/>
    <w:rsid w:val="00136bae"/>
    <w:pPr>
      <w:widowControl w:val="false"/>
      <w:spacing w:lineRule="auto" w:line="360" w:before="0" w:after="0"/>
      <w:ind w:firstLine="709"/>
      <w:jc w:val="both"/>
    </w:pPr>
    <w:rPr>
      <w:rFonts w:ascii="Times New Roman" w:hAnsi="Times New Roman" w:eastAsia="Calibri" w:cs="Times New Roman"/>
      <w:sz w:val="26"/>
      <w:szCs w:val="26"/>
      <w:lang w:eastAsia="ru-RU"/>
    </w:rPr>
  </w:style>
  <w:style w:type="paragraph" w:styleId="2CharCharCharCharCharCharCharCharCharCharCharCharCharCharCharChar2" w:customStyle="1">
    <w:name w:val="Знак Знак2 Char Char Знак Знак Char Char Знак Знак Char Char Знак Знак Char Char Знак Знак Char Char Знак Знак Char Char Знак Знак Char Char Знак Знак Char Char2"/>
    <w:basedOn w:val="Normal"/>
    <w:uiPriority w:val="99"/>
    <w:qFormat/>
    <w:rsid w:val="00136bae"/>
    <w:pPr>
      <w:spacing w:lineRule="auto" w:line="240" w:beforeAutospacing="1" w:afterAutospacing="1"/>
    </w:pPr>
    <w:rPr>
      <w:rFonts w:ascii="Tahoma" w:hAnsi="Tahoma" w:eastAsia="Calibri" w:cs="Times New Roman"/>
      <w:sz w:val="20"/>
      <w:szCs w:val="20"/>
      <w:lang w:val="en-US"/>
    </w:rPr>
  </w:style>
  <w:style w:type="paragraph" w:styleId="CharChar1" w:customStyle="1">
    <w:name w:val="Char Char1"/>
    <w:basedOn w:val="Normal"/>
    <w:uiPriority w:val="99"/>
    <w:qFormat/>
    <w:rsid w:val="00136bae"/>
    <w:pPr>
      <w:spacing w:lineRule="exact" w:line="240"/>
    </w:pPr>
    <w:rPr>
      <w:rFonts w:ascii="Verdana" w:hAnsi="Verdana" w:eastAsia="Calibri" w:cs="Times New Roman"/>
      <w:sz w:val="20"/>
      <w:szCs w:val="20"/>
      <w:lang w:val="en-US"/>
    </w:rPr>
  </w:style>
  <w:style w:type="paragraph" w:styleId="ConsPlusTitle" w:customStyle="1">
    <w:name w:val="ConsPlusTitle"/>
    <w:uiPriority w:val="99"/>
    <w:qFormat/>
    <w:rsid w:val="00136bae"/>
    <w:pPr>
      <w:widowControl w:val="false"/>
      <w:suppressAutoHyphens w:val="true"/>
      <w:bidi w:val="0"/>
      <w:spacing w:before="0" w:after="0"/>
      <w:jc w:val="left"/>
    </w:pPr>
    <w:rPr>
      <w:rFonts w:ascii="Times New Roman" w:hAnsi="Times New Roman" w:eastAsia="Calibri" w:cs="Times New Roman" w:eastAsiaTheme="minorHAnsi"/>
      <w:b/>
      <w:bCs/>
      <w:color w:val="auto"/>
      <w:kern w:val="0"/>
      <w:sz w:val="26"/>
      <w:szCs w:val="26"/>
      <w:lang w:val="ru-RU" w:eastAsia="ru-RU" w:bidi="ar-SA"/>
    </w:rPr>
  </w:style>
  <w:style w:type="paragraph" w:styleId="Style78" w:customStyle="1">
    <w:name w:val="обычн БО"/>
    <w:basedOn w:val="Normal"/>
    <w:link w:val="Style36"/>
    <w:uiPriority w:val="99"/>
    <w:qFormat/>
    <w:rsid w:val="00136bae"/>
    <w:pPr>
      <w:spacing w:lineRule="auto" w:line="240" w:before="0" w:after="0"/>
      <w:ind w:firstLine="720"/>
      <w:jc w:val="both"/>
    </w:pPr>
    <w:rPr>
      <w:rFonts w:ascii="Arial" w:hAnsi="Arial" w:eastAsia="Calibri" w:cs="Times New Roman"/>
      <w:sz w:val="28"/>
      <w:szCs w:val="20"/>
      <w:lang w:eastAsia="ru-RU"/>
    </w:rPr>
  </w:style>
  <w:style w:type="paragraph" w:styleId="Normal1" w:customStyle="1">
    <w:name w:val="Normal1"/>
    <w:qFormat/>
    <w:rsid w:val="00136bae"/>
    <w:pPr>
      <w:widowControl/>
      <w:suppressAutoHyphens w:val="true"/>
      <w:bidi w:val="0"/>
      <w:spacing w:before="0" w:after="0"/>
      <w:jc w:val="left"/>
    </w:pPr>
    <w:rPr>
      <w:rFonts w:ascii="Times New Roman" w:hAnsi="Times New Roman" w:eastAsia="Calibri" w:cs="Times New Roman" w:eastAsiaTheme="minorHAnsi"/>
      <w:color w:val="auto"/>
      <w:kern w:val="0"/>
      <w:sz w:val="20"/>
      <w:szCs w:val="20"/>
      <w:lang w:val="ru-RU" w:eastAsia="ru-RU" w:bidi="ar-SA"/>
    </w:rPr>
  </w:style>
  <w:style w:type="paragraph" w:styleId="BodyText1" w:customStyle="1">
    <w:name w:val="Body Text1"/>
    <w:basedOn w:val="Normal"/>
    <w:uiPriority w:val="99"/>
    <w:qFormat/>
    <w:rsid w:val="00136bae"/>
    <w:pPr>
      <w:snapToGrid w:val="false"/>
      <w:spacing w:lineRule="auto" w:line="240" w:before="0" w:after="0"/>
      <w:jc w:val="both"/>
    </w:pPr>
    <w:rPr>
      <w:rFonts w:ascii="Times New Roman" w:hAnsi="Times New Roman" w:eastAsia="Calibri" w:cs="Times New Roman"/>
      <w:sz w:val="24"/>
      <w:szCs w:val="20"/>
      <w:lang w:eastAsia="ru-RU"/>
    </w:rPr>
  </w:style>
  <w:style w:type="paragraph" w:styleId="Xl65" w:customStyle="1">
    <w:name w:val="xl65"/>
    <w:basedOn w:val="Normal"/>
    <w:qFormat/>
    <w:rsid w:val="00136bae"/>
    <w:pPr>
      <w:spacing w:lineRule="auto" w:line="240" w:beforeAutospacing="1" w:afterAutospacing="1"/>
      <w:textAlignment w:val="center"/>
    </w:pPr>
    <w:rPr>
      <w:rFonts w:ascii="Times New Roman" w:hAnsi="Times New Roman" w:eastAsia="Times New Roman" w:cs="Times New Roman"/>
      <w:sz w:val="24"/>
      <w:szCs w:val="24"/>
      <w:lang w:eastAsia="ru-RU"/>
    </w:rPr>
  </w:style>
  <w:style w:type="paragraph" w:styleId="Xl67" w:customStyle="1">
    <w:name w:val="xl67"/>
    <w:basedOn w:val="Normal"/>
    <w:qFormat/>
    <w:rsid w:val="00136bae"/>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68" w:customStyle="1">
    <w:name w:val="xl68"/>
    <w:basedOn w:val="Normal"/>
    <w:qFormat/>
    <w:rsid w:val="00136bae"/>
    <w:pP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69" w:customStyle="1">
    <w:name w:val="xl69"/>
    <w:basedOn w:val="Normal"/>
    <w:qFormat/>
    <w:rsid w:val="00136bae"/>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70" w:customStyle="1">
    <w:name w:val="xl70"/>
    <w:basedOn w:val="Normal"/>
    <w:qFormat/>
    <w:rsid w:val="00136bae"/>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cs="Times New Roman"/>
      <w:sz w:val="24"/>
      <w:szCs w:val="24"/>
      <w:lang w:eastAsia="ru-RU"/>
    </w:rPr>
  </w:style>
  <w:style w:type="paragraph" w:styleId="Xl71" w:customStyle="1">
    <w:name w:val="xl71"/>
    <w:basedOn w:val="Normal"/>
    <w:qFormat/>
    <w:rsid w:val="00136bae"/>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72" w:customStyle="1">
    <w:name w:val="xl72"/>
    <w:basedOn w:val="Normal"/>
    <w:qFormat/>
    <w:rsid w:val="00136bae"/>
    <w:pPr>
      <w:pBdr>
        <w:top w:val="single" w:sz="4" w:space="0" w:color="000000"/>
        <w:left w:val="single" w:sz="4" w:space="0" w:color="000000"/>
        <w:bottom w:val="single" w:sz="4" w:space="0" w:color="000000"/>
      </w:pBdr>
      <w:spacing w:lineRule="auto" w:line="240" w:beforeAutospacing="1" w:afterAutospacing="1"/>
      <w:textAlignment w:val="center"/>
    </w:pPr>
    <w:rPr>
      <w:rFonts w:ascii="Times New Roman" w:hAnsi="Times New Roman" w:eastAsia="Times New Roman" w:cs="Times New Roman"/>
      <w:sz w:val="24"/>
      <w:szCs w:val="24"/>
      <w:lang w:eastAsia="ru-RU"/>
    </w:rPr>
  </w:style>
  <w:style w:type="paragraph" w:styleId="Xl73" w:customStyle="1">
    <w:name w:val="xl73"/>
    <w:basedOn w:val="Normal"/>
    <w:qFormat/>
    <w:rsid w:val="00136bae"/>
    <w:pPr>
      <w:pBdr>
        <w:top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cs="Times New Roman"/>
      <w:sz w:val="24"/>
      <w:szCs w:val="24"/>
      <w:lang w:eastAsia="ru-RU"/>
    </w:rPr>
  </w:style>
  <w:style w:type="paragraph" w:styleId="Xl74" w:customStyle="1">
    <w:name w:val="xl74"/>
    <w:basedOn w:val="Normal"/>
    <w:qFormat/>
    <w:rsid w:val="00136bae"/>
    <w:pPr>
      <w:pBdr>
        <w:top w:val="single" w:sz="4" w:space="0" w:color="000000"/>
        <w:left w:val="single" w:sz="4" w:space="0" w:color="000000"/>
        <w:bottom w:val="single" w:sz="4" w:space="0" w:color="000000"/>
      </w:pBdr>
      <w:spacing w:lineRule="auto" w:line="240" w:beforeAutospacing="1" w:afterAutospacing="1"/>
      <w:textAlignment w:val="center"/>
    </w:pPr>
    <w:rPr>
      <w:rFonts w:ascii="Times New Roman" w:hAnsi="Times New Roman" w:eastAsia="Times New Roman" w:cs="Times New Roman"/>
      <w:b/>
      <w:bCs/>
      <w:sz w:val="24"/>
      <w:szCs w:val="24"/>
      <w:lang w:eastAsia="ru-RU"/>
    </w:rPr>
  </w:style>
  <w:style w:type="paragraph" w:styleId="Xl75" w:customStyle="1">
    <w:name w:val="xl75"/>
    <w:basedOn w:val="Normal"/>
    <w:qFormat/>
    <w:rsid w:val="00136bae"/>
    <w:pPr>
      <w:pBdr>
        <w:top w:val="single" w:sz="4" w:space="0" w:color="000000"/>
        <w:bottom w:val="single" w:sz="4" w:space="0" w:color="000000"/>
      </w:pBdr>
      <w:spacing w:lineRule="auto" w:line="240" w:beforeAutospacing="1" w:afterAutospacing="1"/>
      <w:textAlignment w:val="center"/>
    </w:pPr>
    <w:rPr>
      <w:rFonts w:ascii="Times New Roman" w:hAnsi="Times New Roman" w:eastAsia="Times New Roman" w:cs="Times New Roman"/>
      <w:b/>
      <w:bCs/>
      <w:sz w:val="24"/>
      <w:szCs w:val="24"/>
      <w:lang w:eastAsia="ru-RU"/>
    </w:rPr>
  </w:style>
  <w:style w:type="paragraph" w:styleId="Xl76" w:customStyle="1">
    <w:name w:val="xl76"/>
    <w:basedOn w:val="Normal"/>
    <w:qFormat/>
    <w:rsid w:val="00136bae"/>
    <w:pPr>
      <w:pBdr>
        <w:top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cs="Times New Roman"/>
      <w:b/>
      <w:bCs/>
      <w:sz w:val="24"/>
      <w:szCs w:val="24"/>
      <w:lang w:eastAsia="ru-RU"/>
    </w:rPr>
  </w:style>
  <w:style w:type="paragraph" w:styleId="Xl77" w:customStyle="1">
    <w:name w:val="xl77"/>
    <w:basedOn w:val="Normal"/>
    <w:qFormat/>
    <w:rsid w:val="00136bae"/>
    <w:pPr>
      <w:pBdr>
        <w:top w:val="single" w:sz="4" w:space="0" w:color="000000"/>
        <w:left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78" w:customStyle="1">
    <w:name w:val="xl78"/>
    <w:basedOn w:val="Normal"/>
    <w:qFormat/>
    <w:rsid w:val="00136bae"/>
    <w:pPr>
      <w:pBdr>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79" w:customStyle="1">
    <w:name w:val="xl79"/>
    <w:basedOn w:val="Normal"/>
    <w:qFormat/>
    <w:rsid w:val="00136bae"/>
    <w:pPr>
      <w:pBdr>
        <w:top w:val="single" w:sz="4" w:space="0" w:color="000000"/>
        <w:left w:val="single" w:sz="4" w:space="0" w:color="000000"/>
        <w:bottom w:val="single" w:sz="4" w:space="0" w:color="000000"/>
        <w:right w:val="single" w:sz="4" w:space="0" w:color="000000"/>
      </w:pBdr>
      <w:spacing w:lineRule="auto" w:line="240" w:beforeAutospacing="1" w:afterAutospacing="1"/>
      <w:jc w:val="center"/>
    </w:pPr>
    <w:rPr>
      <w:rFonts w:ascii="Times New Roman" w:hAnsi="Times New Roman" w:eastAsia="Times New Roman" w:cs="Times New Roman"/>
      <w:sz w:val="24"/>
      <w:szCs w:val="24"/>
      <w:lang w:eastAsia="ru-RU"/>
    </w:rPr>
  </w:style>
  <w:style w:type="paragraph" w:styleId="Xl80" w:customStyle="1">
    <w:name w:val="xl80"/>
    <w:basedOn w:val="Normal"/>
    <w:qFormat/>
    <w:rsid w:val="00136bae"/>
    <w:pPr>
      <w:pBdr>
        <w:top w:val="single" w:sz="4" w:space="0" w:color="000000"/>
        <w:left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81" w:customStyle="1">
    <w:name w:val="xl81"/>
    <w:basedOn w:val="Normal"/>
    <w:qFormat/>
    <w:rsid w:val="00136bae"/>
    <w:pPr>
      <w:pBdr>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82" w:customStyle="1">
    <w:name w:val="xl82"/>
    <w:basedOn w:val="Normal"/>
    <w:qFormat/>
    <w:rsid w:val="00136bae"/>
    <w:pPr>
      <w:pBdr>
        <w:left w:val="single" w:sz="4" w:space="0" w:color="000000"/>
        <w:bottom w:val="single" w:sz="4" w:space="0" w:color="000000"/>
        <w:right w:val="single" w:sz="4" w:space="0" w:color="000000"/>
      </w:pBdr>
      <w:spacing w:lineRule="auto" w:line="240" w:beforeAutospacing="1" w:afterAutospacing="1"/>
      <w:jc w:val="center"/>
    </w:pPr>
    <w:rPr>
      <w:rFonts w:ascii="Times New Roman" w:hAnsi="Times New Roman" w:eastAsia="Times New Roman" w:cs="Times New Roman"/>
      <w:sz w:val="24"/>
      <w:szCs w:val="24"/>
      <w:lang w:eastAsia="ru-RU"/>
    </w:rPr>
  </w:style>
  <w:style w:type="paragraph" w:styleId="Style79" w:customStyle="1">
    <w:name w:val="Оглавление"/>
    <w:basedOn w:val="Normal"/>
    <w:link w:val="Style38"/>
    <w:qFormat/>
    <w:rsid w:val="00136bae"/>
    <w:pPr>
      <w:widowControl w:val="false"/>
      <w:shd w:val="clear" w:color="auto" w:fill="FFFFFF"/>
      <w:spacing w:lineRule="exact" w:line="317" w:before="0" w:after="300"/>
    </w:pPr>
    <w:rPr>
      <w:sz w:val="26"/>
      <w:szCs w:val="26"/>
    </w:rPr>
  </w:style>
  <w:style w:type="paragraph" w:styleId="Style80" w:customStyle="1">
    <w:name w:val="Знак"/>
    <w:basedOn w:val="Normal"/>
    <w:qFormat/>
    <w:rsid w:val="00136bae"/>
    <w:pPr>
      <w:spacing w:lineRule="exact" w:line="240"/>
    </w:pPr>
    <w:rPr>
      <w:rFonts w:ascii="Times New Roman" w:hAnsi="Times New Roman" w:eastAsia="Times New Roman" w:cs="Times New Roman"/>
      <w:sz w:val="24"/>
      <w:szCs w:val="20"/>
      <w:lang w:val="en-US"/>
    </w:rPr>
  </w:style>
  <w:style w:type="paragraph" w:styleId="Style81" w:customStyle="1">
    <w:name w:val="Знак Знак Знак Знак"/>
    <w:basedOn w:val="Normal"/>
    <w:qFormat/>
    <w:rsid w:val="00136bae"/>
    <w:pPr>
      <w:spacing w:lineRule="exact" w:line="240"/>
    </w:pPr>
    <w:rPr>
      <w:rFonts w:ascii="Times New Roman" w:hAnsi="Times New Roman" w:eastAsia="Times New Roman" w:cs="Times New Roman"/>
      <w:sz w:val="24"/>
      <w:szCs w:val="20"/>
      <w:lang w:val="en-US"/>
    </w:rPr>
  </w:style>
  <w:style w:type="paragraph" w:styleId="TextBoldCenter" w:customStyle="1">
    <w:name w:val="TextBoldCenter"/>
    <w:basedOn w:val="Normal"/>
    <w:qFormat/>
    <w:rsid w:val="00136bae"/>
    <w:pPr>
      <w:spacing w:lineRule="auto" w:line="240" w:before="283" w:after="0"/>
      <w:jc w:val="center"/>
    </w:pPr>
    <w:rPr>
      <w:rFonts w:ascii="Times New Roman" w:hAnsi="Times New Roman" w:eastAsia="Calibri" w:cs="Times New Roman"/>
      <w:b/>
      <w:bCs/>
      <w:sz w:val="26"/>
      <w:szCs w:val="26"/>
      <w:lang w:eastAsia="ru-RU"/>
    </w:rPr>
  </w:style>
  <w:style w:type="paragraph" w:styleId="TextBasTxt" w:customStyle="1">
    <w:name w:val="TextBasTxt"/>
    <w:basedOn w:val="Normal"/>
    <w:qFormat/>
    <w:rsid w:val="00136bae"/>
    <w:pPr>
      <w:spacing w:lineRule="auto" w:line="240" w:before="0" w:after="0"/>
      <w:ind w:firstLine="567"/>
      <w:jc w:val="both"/>
    </w:pPr>
    <w:rPr>
      <w:rFonts w:ascii="Times New Roman" w:hAnsi="Times New Roman" w:eastAsia="Calibri" w:cs="Times New Roman"/>
      <w:sz w:val="24"/>
      <w:szCs w:val="24"/>
      <w:lang w:eastAsia="ru-RU"/>
    </w:rPr>
  </w:style>
  <w:style w:type="paragraph" w:styleId="Western" w:customStyle="1">
    <w:name w:val="western"/>
    <w:basedOn w:val="Normal"/>
    <w:qFormat/>
    <w:rsid w:val="00c145cc"/>
    <w:pPr>
      <w:spacing w:lineRule="auto" w:line="240" w:beforeAutospacing="1" w:afterAutospacing="1"/>
      <w:jc w:val="both"/>
    </w:pPr>
    <w:rPr>
      <w:rFonts w:ascii="Times New Roman" w:hAnsi="Times New Roman" w:eastAsia="Times New Roman" w:cs="Times New Roman"/>
      <w:color w:val="000000"/>
      <w:sz w:val="28"/>
      <w:szCs w:val="28"/>
      <w:lang w:eastAsia="ru-RU"/>
    </w:rPr>
  </w:style>
  <w:style w:type="paragraph" w:styleId="Style82" w:customStyle="1">
    <w:name w:val="Содержимое врезки"/>
    <w:basedOn w:val="Normal"/>
    <w:qFormat/>
    <w:rsid w:val="00765123"/>
    <w:pPr>
      <w:spacing w:lineRule="auto" w:line="240" w:before="0" w:after="0"/>
    </w:pPr>
    <w:rPr>
      <w:rFonts w:ascii="Times New Roman" w:hAnsi="Times New Roman" w:eastAsia="Times New Roman" w:cs="Times New Roman"/>
      <w:sz w:val="24"/>
      <w:szCs w:val="24"/>
      <w:lang w:eastAsia="ru-RU"/>
    </w:rPr>
  </w:style>
  <w:style w:type="paragraph" w:styleId="Rezul" w:customStyle="1">
    <w:name w:val="rezul"/>
    <w:basedOn w:val="Normal"/>
    <w:qFormat/>
    <w:rsid w:val="00006c65"/>
    <w:pPr>
      <w:widowControl w:val="false"/>
      <w:spacing w:lineRule="auto" w:line="240" w:before="0" w:after="0"/>
      <w:ind w:firstLine="283"/>
      <w:jc w:val="both"/>
    </w:pPr>
    <w:rPr>
      <w:rFonts w:ascii="Times New Roman" w:hAnsi="Times New Roman" w:eastAsia="Times New Roman" w:cs="Times New Roman"/>
      <w:b/>
      <w:szCs w:val="20"/>
      <w:lang w:val="en-US"/>
    </w:rPr>
  </w:style>
  <w:style w:type="paragraph" w:styleId="Style83" w:customStyle="1">
    <w:name w:val="Знак Знак Знак Знак Знак Знак Знак Знак Знак"/>
    <w:basedOn w:val="Normal"/>
    <w:uiPriority w:val="99"/>
    <w:qFormat/>
    <w:rsid w:val="00e55374"/>
    <w:pPr>
      <w:suppressAutoHyphens w:val="false"/>
      <w:spacing w:lineRule="auto" w:line="240" w:beforeAutospacing="1" w:afterAutospacing="1"/>
    </w:pPr>
    <w:rPr>
      <w:rFonts w:ascii="Tahoma" w:hAnsi="Tahoma" w:eastAsia="Times New Roman" w:cs="Times New Roman"/>
      <w:sz w:val="20"/>
      <w:szCs w:val="20"/>
      <w:lang w:val="en-US"/>
    </w:rPr>
  </w:style>
  <w:style w:type="numbering" w:styleId="NoList" w:default="1">
    <w:name w:val="No List"/>
    <w:uiPriority w:val="99"/>
    <w:semiHidden/>
    <w:unhideWhenUsed/>
    <w:qFormat/>
  </w:style>
  <w:style w:type="numbering" w:styleId="129" w:customStyle="1">
    <w:name w:val="Нет списка1"/>
    <w:uiPriority w:val="99"/>
    <w:semiHidden/>
    <w:unhideWhenUsed/>
    <w:qFormat/>
    <w:rsid w:val="00136bae"/>
  </w:style>
  <w:style w:type="numbering" w:styleId="215" w:customStyle="1">
    <w:name w:val="Нет списка2"/>
    <w:uiPriority w:val="99"/>
    <w:semiHidden/>
    <w:unhideWhenUsed/>
    <w:qFormat/>
    <w:rsid w:val="00136bae"/>
  </w:style>
  <w:style w:type="numbering" w:styleId="314" w:customStyle="1">
    <w:name w:val="Нет списка3"/>
    <w:uiPriority w:val="99"/>
    <w:semiHidden/>
    <w:unhideWhenUsed/>
    <w:qFormat/>
    <w:rsid w:val="00136bae"/>
  </w:style>
  <w:style w:type="table" w:default="1" w:styleId="a1">
    <w:name w:val="Normal Table"/>
    <w:uiPriority w:val="99"/>
    <w:semiHidden/>
    <w:unhideWhenUsed/>
    <w:tblPr>
      <w:tblCellMar>
        <w:top w:w="0" w:type="dxa"/>
        <w:left w:w="108" w:type="dxa"/>
        <w:bottom w:w="0" w:type="dxa"/>
        <w:right w:w="108" w:type="dxa"/>
      </w:tblCellMar>
    </w:tblPr>
  </w:style>
  <w:style w:type="table" w:styleId="affffff7">
    <w:name w:val="Table Grid"/>
    <w:basedOn w:val="a1"/>
    <w:rsid w:val="00136b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f0">
    <w:name w:val="Сетка таблицы1"/>
    <w:basedOn w:val="a1"/>
    <w:uiPriority w:val="99"/>
    <w:rsid w:val="00136b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
    <w:name w:val="Сетка таблицы11"/>
    <w:basedOn w:val="a1"/>
    <w:uiPriority w:val="39"/>
    <w:rsid w:val="00136b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f2">
    <w:name w:val="Сетка таблицы2"/>
    <w:basedOn w:val="a1"/>
    <w:uiPriority w:val="99"/>
    <w:rsid w:val="00136b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f1">
    <w:name w:val="Сетка таблицы3"/>
    <w:basedOn w:val="a1"/>
    <w:rsid w:val="00136bae"/>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
    <w:name w:val="Сетка таблицы4"/>
    <w:basedOn w:val="a1"/>
    <w:rsid w:val="00136bae"/>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Сетка таблицы41"/>
    <w:basedOn w:val="a1"/>
    <w:rsid w:val="00847f0b"/>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t-online.ru/" TargetMode="External"/><Relationship Id="rId3" Type="http://schemas.openxmlformats.org/officeDocument/2006/relationships/hyperlink" Target="https://lot-online.ru/" TargetMode="External"/><Relationship Id="rId4" Type="http://schemas.openxmlformats.org/officeDocument/2006/relationships/hyperlink" Target="http://www.torgi.gov.ru/" TargetMode="External"/><Relationship Id="rId5" Type="http://schemas.openxmlformats.org/officeDocument/2006/relationships/hyperlink" Target="https://lot-online.ru/" TargetMode="External"/><Relationship Id="rId6" Type="http://schemas.openxmlformats.org/officeDocument/2006/relationships/hyperlink" Target="https://lot-online.ru/" TargetMode="External"/><Relationship Id="rId7" Type="http://schemas.openxmlformats.org/officeDocument/2006/relationships/hyperlink" Target="consultantplus://offline/ref=9BE5AE1D6BEC47D304A3404CD1D5655DF9913392758E63037C656E5E58381D939B2925E9A1AA134BDA97D2DD177D7B4C5B1AFB9E1FD0200AL3uCF" TargetMode="External"/><Relationship Id="rId8" Type="http://schemas.openxmlformats.org/officeDocument/2006/relationships/hyperlink" Target="consultantplus://offline/ref=9BE5AE1D6BEC47D304A3404CD1D5655DF89A3A94738A63037C656E5E58381D939B2925E9A1AA114DD197D2DD177D7B4C5B1AFB9E1FD0200AL3uCF" TargetMode="External"/><Relationship Id="rId9" Type="http://schemas.openxmlformats.org/officeDocument/2006/relationships/hyperlink" Target="https://lot-online.ru/" TargetMode="External"/><Relationship Id="rId10" Type="http://schemas.openxmlformats.org/officeDocument/2006/relationships/hyperlink" Target="http://www.torgi.gov.ru/" TargetMode="External"/><Relationship Id="rId11" Type="http://schemas.openxmlformats.org/officeDocument/2006/relationships/hyperlink" Target="https://lot-online.ru/" TargetMode="External"/><Relationship Id="rId12" Type="http://schemas.openxmlformats.org/officeDocument/2006/relationships/hyperlink" Target="https://&#1072;&#1076;&#1084;&#1076;&#1079;&#1077;&#1088;&#1078;&#1080;&#1085;&#1089;&#1082;.&#1088;&#1092;/" TargetMode="External"/><Relationship Id="rId13" Type="http://schemas.openxmlformats.org/officeDocument/2006/relationships/hyperlink" Target="http://www.torgi.gov.ru/"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EC168-449A-491C-8DC5-15968AD9A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4800</TotalTime>
  <Application>AlterOffice/3.2.11.2$Linux_X86_64 LibreOffice_project/f3cab14ae505be78703a2a5ea081339a808db020</Application>
  <AppVersion>15.0000</AppVersion>
  <Pages>13</Pages>
  <Words>5056</Words>
  <Characters>35768</Characters>
  <CharactersWithSpaces>40697</CharactersWithSpaces>
  <Paragraphs>247</Paragraphs>
  <Company>ФУГИ</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2019-10-24T06:51:00Z</dcterms:created>
  <dc:creator>Левченко Ирина Александровна</dc:creator>
  <dc:description/>
  <dc:language>ru-RU</dc:language>
  <cp:lastModifiedBy>kochetova.aa</cp:lastModifiedBy>
  <dcterms:modified xsi:type="dcterms:W3CDTF">2026-06-04T10:00:38Z</dcterms:modified>
  <cp:revision>648</cp:revision>
  <dc:subject/>
  <dc:title/>
</cp:coreProperties>
</file>

<file path=docProps/custom.xml><?xml version="1.0" encoding="utf-8"?>
<Properties xmlns="http://schemas.openxmlformats.org/officeDocument/2006/custom-properties" xmlns:vt="http://schemas.openxmlformats.org/officeDocument/2006/docPropsVTypes"/>
</file>